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05C8CB" w14:textId="57935F93" w:rsidR="00675AF9" w:rsidRPr="000B517A" w:rsidRDefault="00675AF9" w:rsidP="00675AF9">
      <w:pPr>
        <w:pStyle w:val="Heading1"/>
        <w:rPr>
          <w:rStyle w:val="IntenseEmphasis"/>
          <w:rFonts w:ascii="Arial" w:eastAsiaTheme="minorEastAsia" w:hAnsi="Arial" w:cs="Arial"/>
          <w:b/>
          <w:i w:val="0"/>
          <w:iCs w:val="0"/>
          <w:color w:val="auto"/>
          <w:sz w:val="22"/>
          <w:szCs w:val="22"/>
        </w:rPr>
      </w:pPr>
    </w:p>
    <w:tbl>
      <w:tblPr>
        <w:tblpPr w:leftFromText="180" w:rightFromText="180" w:tblpY="1152"/>
        <w:tblW w:w="4627" w:type="pct"/>
        <w:tblLook w:val="04A0" w:firstRow="1" w:lastRow="0" w:firstColumn="1" w:lastColumn="0" w:noHBand="0" w:noVBand="1"/>
      </w:tblPr>
      <w:tblGrid>
        <w:gridCol w:w="5111"/>
        <w:gridCol w:w="5112"/>
      </w:tblGrid>
      <w:tr w:rsidR="00307676" w14:paraId="6B06EC3C" w14:textId="77777777" w:rsidTr="00DD5FB9">
        <w:trPr>
          <w:trHeight w:val="774"/>
        </w:trPr>
        <w:tc>
          <w:tcPr>
            <w:tcW w:w="0" w:type="auto"/>
            <w:tcBorders>
              <w:top w:val="single" w:sz="4" w:space="0" w:color="auto"/>
              <w:left w:val="single" w:sz="4" w:space="0" w:color="auto"/>
            </w:tcBorders>
            <w:tcMar>
              <w:top w:w="15" w:type="dxa"/>
              <w:left w:w="15" w:type="dxa"/>
              <w:bottom w:w="15" w:type="dxa"/>
              <w:right w:w="15" w:type="dxa"/>
            </w:tcMar>
            <w:vAlign w:val="center"/>
            <w:hideMark/>
          </w:tcPr>
          <w:p w14:paraId="29E4882D"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b/>
                <w:bCs/>
              </w:rPr>
              <w:t>GCSE English Literature</w:t>
            </w:r>
            <w:r>
              <w:rPr>
                <w:rFonts w:ascii="Helvetica" w:eastAsia="Times New Roman" w:hAnsi="Helvetica" w:cs="Helvetica"/>
              </w:rPr>
              <w:br/>
            </w:r>
            <w:r>
              <w:rPr>
                <w:rFonts w:ascii="Helvetica" w:eastAsia="Times New Roman" w:hAnsi="Helvetica" w:cs="Helvetica"/>
              </w:rPr>
              <w:br/>
              <w:t>Example Paper 3</w:t>
            </w:r>
            <w:r>
              <w:rPr>
                <w:rFonts w:ascii="Helvetica" w:eastAsia="Times New Roman" w:hAnsi="Helvetica" w:cs="Helvetica"/>
              </w:rPr>
              <w:br/>
            </w:r>
          </w:p>
        </w:tc>
        <w:tc>
          <w:tcPr>
            <w:tcW w:w="0" w:type="auto"/>
            <w:tcBorders>
              <w:top w:val="single" w:sz="4" w:space="0" w:color="auto"/>
              <w:right w:val="single" w:sz="4" w:space="0" w:color="auto"/>
            </w:tcBorders>
            <w:tcMar>
              <w:top w:w="15" w:type="dxa"/>
              <w:left w:w="15" w:type="dxa"/>
              <w:bottom w:w="15" w:type="dxa"/>
              <w:right w:w="15" w:type="dxa"/>
            </w:tcMar>
            <w:hideMark/>
          </w:tcPr>
          <w:p w14:paraId="3F48E85C" w14:textId="77777777" w:rsidR="00307676" w:rsidRDefault="00307676" w:rsidP="008B5696">
            <w:pPr>
              <w:spacing w:before="15" w:after="15"/>
              <w:ind w:left="15" w:right="15"/>
              <w:jc w:val="right"/>
              <w:rPr>
                <w:rFonts w:ascii="Helvetica" w:eastAsia="Times New Roman" w:hAnsi="Helvetica" w:cs="Helvetica"/>
                <w:b/>
                <w:bCs/>
                <w:sz w:val="23"/>
                <w:szCs w:val="23"/>
              </w:rPr>
            </w:pPr>
            <w:r>
              <w:rPr>
                <w:rFonts w:ascii="Helvetica" w:eastAsia="Times New Roman" w:hAnsi="Helvetica" w:cs="Helvetica"/>
                <w:b/>
                <w:noProof/>
                <w:sz w:val="23"/>
                <w:szCs w:val="23"/>
              </w:rPr>
              <w:drawing>
                <wp:inline distT="0" distB="0" distL="0" distR="0" wp14:anchorId="24489979" wp14:editId="1034802A">
                  <wp:extent cx="1435100" cy="520700"/>
                  <wp:effectExtent l="0" t="0" r="0" b="0"/>
                  <wp:docPr id="10" name="Picture 10" descr="cover_logo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ver_logo_new"/>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35100" cy="520700"/>
                          </a:xfrm>
                          <a:prstGeom prst="rect">
                            <a:avLst/>
                          </a:prstGeom>
                          <a:noFill/>
                          <a:ln>
                            <a:noFill/>
                          </a:ln>
                        </pic:spPr>
                      </pic:pic>
                    </a:graphicData>
                  </a:graphic>
                </wp:inline>
              </w:drawing>
            </w:r>
          </w:p>
        </w:tc>
      </w:tr>
      <w:tr w:rsidR="00307676" w14:paraId="0C381E6B" w14:textId="77777777" w:rsidTr="00DD5FB9">
        <w:trPr>
          <w:trHeight w:val="2018"/>
        </w:trPr>
        <w:tc>
          <w:tcPr>
            <w:tcW w:w="2500" w:type="pct"/>
            <w:tcBorders>
              <w:top w:val="single" w:sz="6" w:space="0" w:color="000000"/>
              <w:left w:val="single" w:sz="4" w:space="0" w:color="auto"/>
              <w:bottom w:val="single" w:sz="6" w:space="0" w:color="000000"/>
              <w:right w:val="single" w:sz="6" w:space="0" w:color="000000"/>
            </w:tcBorders>
            <w:shd w:val="clear" w:color="auto" w:fill="DBDBDB"/>
            <w:tcMar>
              <w:top w:w="15" w:type="dxa"/>
              <w:left w:w="15" w:type="dxa"/>
              <w:bottom w:w="15" w:type="dxa"/>
              <w:right w:w="15" w:type="dxa"/>
            </w:tcMar>
            <w:vAlign w:val="center"/>
            <w:hideMark/>
          </w:tcPr>
          <w:p w14:paraId="03A19956" w14:textId="5DF77B09" w:rsidR="00307676" w:rsidRDefault="00307676" w:rsidP="008B5696">
            <w:pPr>
              <w:pStyle w:val="NormalWeb"/>
              <w:spacing w:after="240"/>
              <w:ind w:left="30" w:right="30"/>
              <w:rPr>
                <w:sz w:val="21"/>
                <w:szCs w:val="21"/>
              </w:rPr>
            </w:pPr>
            <w:r>
              <w:rPr>
                <w:sz w:val="21"/>
                <w:szCs w:val="21"/>
              </w:rPr>
              <w:br/>
              <w:t>Please note that you may see slight differences between this paper and the original.</w:t>
            </w:r>
            <w:r>
              <w:rPr>
                <w:sz w:val="21"/>
                <w:szCs w:val="21"/>
              </w:rPr>
              <w:br/>
            </w:r>
            <w:r>
              <w:rPr>
                <w:sz w:val="21"/>
                <w:szCs w:val="21"/>
              </w:rPr>
              <w:br/>
            </w:r>
            <w:r>
              <w:rPr>
                <w:sz w:val="21"/>
                <w:szCs w:val="21"/>
              </w:rPr>
              <w:br/>
            </w:r>
            <w:r>
              <w:rPr>
                <w:b/>
                <w:bCs/>
                <w:sz w:val="21"/>
                <w:szCs w:val="21"/>
              </w:rPr>
              <w:t>OCR supplied materials:</w:t>
            </w:r>
            <w:r>
              <w:rPr>
                <w:sz w:val="21"/>
                <w:szCs w:val="21"/>
              </w:rPr>
              <w:br/>
              <w:t>Additional resources may be supplied with this paper.</w:t>
            </w:r>
            <w:r>
              <w:rPr>
                <w:sz w:val="21"/>
                <w:szCs w:val="21"/>
              </w:rPr>
              <w:br/>
            </w:r>
            <w:r>
              <w:rPr>
                <w:sz w:val="21"/>
                <w:szCs w:val="21"/>
              </w:rPr>
              <w:br/>
            </w:r>
            <w:r>
              <w:rPr>
                <w:b/>
                <w:bCs/>
                <w:sz w:val="21"/>
                <w:szCs w:val="21"/>
              </w:rPr>
              <w:t>Other materials required:</w:t>
            </w:r>
            <w:r>
              <w:rPr>
                <w:sz w:val="21"/>
                <w:szCs w:val="21"/>
              </w:rPr>
              <w:br/>
            </w:r>
          </w:p>
        </w:tc>
        <w:tc>
          <w:tcPr>
            <w:tcW w:w="2500" w:type="pct"/>
            <w:tcBorders>
              <w:right w:val="single" w:sz="4" w:space="0" w:color="auto"/>
            </w:tcBorders>
            <w:tcMar>
              <w:top w:w="15" w:type="dxa"/>
              <w:left w:w="15" w:type="dxa"/>
              <w:bottom w:w="15" w:type="dxa"/>
              <w:right w:w="15" w:type="dxa"/>
            </w:tcMar>
            <w:hideMark/>
          </w:tcPr>
          <w:p w14:paraId="69841C21" w14:textId="77777777" w:rsidR="00307676" w:rsidRDefault="00307676" w:rsidP="008B5696">
            <w:pPr>
              <w:spacing w:before="15" w:after="15"/>
              <w:ind w:left="15" w:right="15"/>
              <w:jc w:val="right"/>
              <w:rPr>
                <w:rFonts w:ascii="Helvetica" w:eastAsia="Times New Roman" w:hAnsi="Helvetica" w:cs="Helvetica"/>
                <w:sz w:val="27"/>
                <w:szCs w:val="27"/>
              </w:rPr>
            </w:pPr>
            <w:r>
              <w:rPr>
                <w:rFonts w:ascii="Helvetica" w:eastAsia="Times New Roman" w:hAnsi="Helvetica" w:cs="Helvetica"/>
                <w:sz w:val="27"/>
                <w:szCs w:val="27"/>
              </w:rPr>
              <w:br/>
            </w:r>
            <w:r>
              <w:rPr>
                <w:rFonts w:ascii="Helvetica" w:eastAsia="Times New Roman" w:hAnsi="Helvetica" w:cs="Helvetica"/>
                <w:sz w:val="27"/>
                <w:szCs w:val="27"/>
              </w:rPr>
              <w:br/>
            </w:r>
            <w:r>
              <w:rPr>
                <w:rFonts w:ascii="Helvetica" w:eastAsia="Times New Roman" w:hAnsi="Helvetica" w:cs="Helvetica"/>
                <w:b/>
                <w:bCs/>
                <w:sz w:val="27"/>
                <w:szCs w:val="27"/>
              </w:rPr>
              <w:t>Duration:</w:t>
            </w:r>
            <w:r>
              <w:rPr>
                <w:rFonts w:ascii="Helvetica" w:eastAsia="Times New Roman" w:hAnsi="Helvetica" w:cs="Helvetica"/>
                <w:sz w:val="27"/>
                <w:szCs w:val="27"/>
              </w:rPr>
              <w:t xml:space="preserve"> 90 mins     </w:t>
            </w:r>
          </w:p>
        </w:tc>
      </w:tr>
      <w:tr w:rsidR="00307676" w14:paraId="2290AC05" w14:textId="77777777" w:rsidTr="00DD5FB9">
        <w:trPr>
          <w:trHeight w:val="276"/>
        </w:trPr>
        <w:tc>
          <w:tcPr>
            <w:tcW w:w="0" w:type="auto"/>
            <w:gridSpan w:val="2"/>
            <w:tcBorders>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F3AF15"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 xml:space="preserve">  </w:t>
            </w:r>
          </w:p>
        </w:tc>
      </w:tr>
    </w:tbl>
    <w:p w14:paraId="23240B2B" w14:textId="77777777" w:rsidR="00307676" w:rsidRDefault="00307676" w:rsidP="000E3C09">
      <w:pPr>
        <w:rPr>
          <w:rFonts w:eastAsia="Times New Roman"/>
        </w:rPr>
      </w:pPr>
    </w:p>
    <w:p w14:paraId="38CD31CF" w14:textId="77777777" w:rsidR="00307676" w:rsidRDefault="00307676" w:rsidP="00307676">
      <w:pPr>
        <w:pStyle w:val="Heading2"/>
        <w:rPr>
          <w:rFonts w:ascii="Helvetica" w:eastAsia="Times New Roman" w:hAnsi="Helvetica" w:cs="Helvetica"/>
        </w:rPr>
      </w:pPr>
    </w:p>
    <w:p w14:paraId="415CF0F7" w14:textId="77777777" w:rsidR="00DD5FB9" w:rsidRDefault="00DD5FB9" w:rsidP="00307676">
      <w:pPr>
        <w:pStyle w:val="Heading2"/>
        <w:rPr>
          <w:rFonts w:ascii="Helvetica" w:eastAsia="Times New Roman" w:hAnsi="Helvetica" w:cs="Helvetica"/>
        </w:rPr>
      </w:pPr>
    </w:p>
    <w:p w14:paraId="62CBE4FC" w14:textId="431C80D2" w:rsidR="00DD5FB9" w:rsidRDefault="00DD5FB9" w:rsidP="00307676">
      <w:pPr>
        <w:pStyle w:val="Heading2"/>
        <w:rPr>
          <w:rFonts w:ascii="Helvetica" w:eastAsia="Times New Roman" w:hAnsi="Helvetica" w:cs="Helvetica"/>
        </w:rPr>
      </w:pPr>
    </w:p>
    <w:p w14:paraId="3786D9FF" w14:textId="4B65E015" w:rsidR="00DD5FB9" w:rsidRDefault="00DD5FB9" w:rsidP="00307676">
      <w:pPr>
        <w:pStyle w:val="Heading2"/>
        <w:rPr>
          <w:rFonts w:ascii="Helvetica" w:eastAsia="Times New Roman" w:hAnsi="Helvetica" w:cs="Helvetica"/>
        </w:rPr>
      </w:pPr>
    </w:p>
    <w:p w14:paraId="1E52544E" w14:textId="57790389" w:rsidR="00DD5FB9" w:rsidRDefault="00DD5FB9" w:rsidP="00307676">
      <w:pPr>
        <w:pStyle w:val="Heading2"/>
        <w:rPr>
          <w:rFonts w:ascii="Helvetica" w:eastAsia="Times New Roman" w:hAnsi="Helvetica" w:cs="Helvetica"/>
        </w:rPr>
      </w:pPr>
    </w:p>
    <w:p w14:paraId="58897862" w14:textId="2CDC2ABC" w:rsidR="00DD5FB9" w:rsidRDefault="00DD5FB9" w:rsidP="00307676">
      <w:pPr>
        <w:pStyle w:val="Heading2"/>
        <w:rPr>
          <w:rFonts w:ascii="Helvetica" w:eastAsia="Times New Roman" w:hAnsi="Helvetica" w:cs="Helvetica"/>
        </w:rPr>
      </w:pPr>
    </w:p>
    <w:p w14:paraId="15602DB0" w14:textId="77777777" w:rsidR="00DD5FB9" w:rsidRDefault="00DD5FB9" w:rsidP="00307676">
      <w:pPr>
        <w:pStyle w:val="Heading2"/>
        <w:rPr>
          <w:rFonts w:ascii="Helvetica" w:eastAsia="Times New Roman" w:hAnsi="Helvetica" w:cs="Helvetica"/>
        </w:rPr>
      </w:pPr>
    </w:p>
    <w:p w14:paraId="7E8ACD31" w14:textId="25951178" w:rsidR="00307676" w:rsidRDefault="00307676" w:rsidP="00307676">
      <w:pPr>
        <w:pStyle w:val="Heading2"/>
        <w:rPr>
          <w:rFonts w:ascii="Helvetica" w:eastAsia="Times New Roman" w:hAnsi="Helvetica" w:cs="Helvetica"/>
        </w:rPr>
      </w:pPr>
      <w:r>
        <w:rPr>
          <w:rFonts w:ascii="Helvetica" w:eastAsia="Times New Roman" w:hAnsi="Helvetica" w:cs="Helvetica"/>
        </w:rPr>
        <w:t>INSTRUCTIONS TO CANDIDATES</w:t>
      </w:r>
    </w:p>
    <w:p w14:paraId="2DEECAA3" w14:textId="77777777" w:rsidR="00307676" w:rsidRDefault="00307676" w:rsidP="00307676">
      <w:pPr>
        <w:rPr>
          <w:rFonts w:ascii="Helvetica" w:eastAsia="Times New Roman" w:hAnsi="Helvetica" w:cs="Helvetica"/>
          <w:sz w:val="17"/>
          <w:szCs w:val="17"/>
        </w:rPr>
      </w:pPr>
      <w:r>
        <w:rPr>
          <w:rFonts w:ascii="Helvetica" w:eastAsia="Times New Roman" w:hAnsi="Helvetica" w:cs="Helvetica"/>
          <w:sz w:val="17"/>
          <w:szCs w:val="17"/>
        </w:rPr>
        <w:t>•   Write your name, centre number and candidate number in the boxes above. Please write clearly and in capital letters.</w:t>
      </w:r>
      <w:r>
        <w:rPr>
          <w:rFonts w:ascii="Helvetica" w:eastAsia="Times New Roman" w:hAnsi="Helvetica" w:cs="Helvetica"/>
          <w:sz w:val="17"/>
          <w:szCs w:val="17"/>
        </w:rPr>
        <w:br/>
        <w:t xml:space="preserve">•   Answer </w:t>
      </w:r>
      <w:r>
        <w:rPr>
          <w:rFonts w:ascii="Helvetica" w:eastAsia="Times New Roman" w:hAnsi="Helvetica" w:cs="Helvetica"/>
          <w:b/>
          <w:bCs/>
          <w:sz w:val="17"/>
          <w:szCs w:val="17"/>
        </w:rPr>
        <w:t>all</w:t>
      </w:r>
      <w:r>
        <w:rPr>
          <w:rFonts w:ascii="Helvetica" w:eastAsia="Times New Roman" w:hAnsi="Helvetica" w:cs="Helvetica"/>
          <w:sz w:val="17"/>
          <w:szCs w:val="17"/>
        </w:rPr>
        <w:t xml:space="preserve"> the questions, unless your teacher tells you otherwise.</w:t>
      </w:r>
      <w:r>
        <w:rPr>
          <w:rFonts w:ascii="Helvetica" w:eastAsia="Times New Roman" w:hAnsi="Helvetica" w:cs="Helvetica"/>
          <w:sz w:val="17"/>
          <w:szCs w:val="17"/>
        </w:rPr>
        <w:br/>
        <w:t>•   Read each question carefully. Make sure you know what you have to do before starting your answer.</w:t>
      </w:r>
      <w:r>
        <w:rPr>
          <w:rFonts w:ascii="Helvetica" w:eastAsia="Times New Roman" w:hAnsi="Helvetica" w:cs="Helvetica"/>
          <w:sz w:val="17"/>
          <w:szCs w:val="17"/>
        </w:rPr>
        <w:br/>
        <w:t>•   You may use additional paper, or a specific Answer sheet if one is provided, but you must clearly show your candidate number, centre number</w:t>
      </w:r>
      <w:r>
        <w:rPr>
          <w:rFonts w:ascii="Helvetica" w:eastAsia="Times New Roman" w:hAnsi="Helvetica" w:cs="Helvetica"/>
          <w:sz w:val="17"/>
          <w:szCs w:val="17"/>
        </w:rPr>
        <w:br/>
        <w:t xml:space="preserve">    and question number(s). </w:t>
      </w:r>
    </w:p>
    <w:p w14:paraId="3CE0902E" w14:textId="77777777" w:rsidR="00307676" w:rsidRDefault="00307676" w:rsidP="00307676">
      <w:pPr>
        <w:pStyle w:val="Heading2"/>
        <w:rPr>
          <w:rFonts w:ascii="Helvetica" w:eastAsia="Times New Roman" w:hAnsi="Helvetica" w:cs="Helvetica"/>
        </w:rPr>
      </w:pPr>
      <w:r>
        <w:rPr>
          <w:rFonts w:ascii="Helvetica" w:eastAsia="Times New Roman" w:hAnsi="Helvetica" w:cs="Helvetica"/>
        </w:rPr>
        <w:t>INFORMATION FOR CANDIDATES</w:t>
      </w:r>
    </w:p>
    <w:p w14:paraId="0E07FAB3" w14:textId="77777777" w:rsidR="00307676" w:rsidRDefault="00307676" w:rsidP="00307676">
      <w:pPr>
        <w:rPr>
          <w:rFonts w:ascii="Helvetica" w:eastAsia="Times New Roman" w:hAnsi="Helvetica" w:cs="Helvetica"/>
          <w:sz w:val="17"/>
          <w:szCs w:val="17"/>
        </w:rPr>
      </w:pPr>
      <w:r>
        <w:rPr>
          <w:rFonts w:ascii="Helvetica" w:eastAsia="Times New Roman" w:hAnsi="Helvetica" w:cs="Helvetica"/>
          <w:sz w:val="17"/>
          <w:szCs w:val="17"/>
        </w:rPr>
        <w:t xml:space="preserve">•   The quality of written communication is assessed in questions marked with an asterisk. </w:t>
      </w:r>
    </w:p>
    <w:p w14:paraId="63294B2A" w14:textId="77777777" w:rsidR="00307676" w:rsidRDefault="00307676" w:rsidP="00307676">
      <w:pPr>
        <w:rPr>
          <w:rFonts w:ascii="Helvetica" w:eastAsia="Times New Roman" w:hAnsi="Helvetica" w:cs="Helvetica"/>
          <w:sz w:val="17"/>
          <w:szCs w:val="17"/>
        </w:rPr>
      </w:pPr>
      <w:r>
        <w:rPr>
          <w:rFonts w:ascii="Helvetica" w:eastAsia="Times New Roman" w:hAnsi="Helvetica" w:cs="Helvetica"/>
          <w:sz w:val="17"/>
          <w:szCs w:val="17"/>
        </w:rPr>
        <w:t xml:space="preserve">•   The number of marks is given in brackets </w:t>
      </w:r>
      <w:r>
        <w:rPr>
          <w:rFonts w:ascii="Helvetica" w:eastAsia="Times New Roman" w:hAnsi="Helvetica" w:cs="Helvetica"/>
          <w:b/>
          <w:bCs/>
          <w:sz w:val="17"/>
          <w:szCs w:val="17"/>
        </w:rPr>
        <w:t>[ ]</w:t>
      </w:r>
      <w:r>
        <w:rPr>
          <w:rFonts w:ascii="Helvetica" w:eastAsia="Times New Roman" w:hAnsi="Helvetica" w:cs="Helvetica"/>
          <w:sz w:val="17"/>
          <w:szCs w:val="17"/>
        </w:rPr>
        <w:t xml:space="preserve"> at the end of each question or part question.</w:t>
      </w:r>
      <w:r>
        <w:rPr>
          <w:rFonts w:ascii="Helvetica" w:eastAsia="Times New Roman" w:hAnsi="Helvetica" w:cs="Helvetica"/>
          <w:sz w:val="17"/>
          <w:szCs w:val="17"/>
        </w:rPr>
        <w:br/>
        <w:t xml:space="preserve">•   The total number of marks for this paper is </w:t>
      </w:r>
      <w:r>
        <w:rPr>
          <w:rFonts w:ascii="Helvetica" w:eastAsia="Times New Roman" w:hAnsi="Helvetica" w:cs="Helvetica"/>
          <w:b/>
          <w:bCs/>
          <w:sz w:val="17"/>
          <w:szCs w:val="17"/>
        </w:rPr>
        <w:t>40</w:t>
      </w:r>
      <w:r>
        <w:rPr>
          <w:rFonts w:ascii="Helvetica" w:eastAsia="Times New Roman" w:hAnsi="Helvetica" w:cs="Helvetica"/>
          <w:sz w:val="17"/>
          <w:szCs w:val="17"/>
        </w:rPr>
        <w:t>.</w:t>
      </w:r>
      <w:r>
        <w:rPr>
          <w:rFonts w:ascii="Helvetica" w:eastAsia="Times New Roman" w:hAnsi="Helvetica" w:cs="Helvetica"/>
          <w:sz w:val="17"/>
          <w:szCs w:val="17"/>
        </w:rPr>
        <w:br/>
        <w:t xml:space="preserve">•   The total number of marks may take into account some 'either/or' question choices. </w:t>
      </w:r>
    </w:p>
    <w:p w14:paraId="4235758E" w14:textId="77777777" w:rsidR="00307676" w:rsidRDefault="00307676" w:rsidP="00307676">
      <w:pPr>
        <w:rPr>
          <w:rFonts w:ascii="Helvetica" w:eastAsia="Times New Roman" w:hAnsi="Helvetica" w:cs="Helvetica"/>
        </w:rPr>
      </w:pPr>
      <w:r>
        <w:rPr>
          <w:rFonts w:ascii="Helvetica" w:eastAsia="Times New Roman" w:hAnsi="Helvetica" w:cs="Helvetica"/>
        </w:rPr>
        <w:br w:type="page"/>
      </w:r>
    </w:p>
    <w:p w14:paraId="17EBA6A0" w14:textId="77777777" w:rsidR="00307676" w:rsidRPr="002F17F6" w:rsidRDefault="00307676" w:rsidP="00307676">
      <w:pPr>
        <w:rPr>
          <w:rFonts w:ascii="Helvetica" w:eastAsia="Times New Roman" w:hAnsi="Helvetica" w:cs="Helvetica"/>
        </w:rPr>
      </w:pPr>
      <w:r w:rsidRPr="002F17F6">
        <w:rPr>
          <w:rFonts w:ascii="Helvetica" w:eastAsia="Times New Roman" w:hAnsi="Helvetica" w:cs="Helvetica"/>
          <w:b/>
          <w:bCs/>
        </w:rPr>
        <w:lastRenderedPageBreak/>
        <w:t>1(a).</w:t>
      </w:r>
      <w:r w:rsidRPr="002F17F6">
        <w:rPr>
          <w:rFonts w:ascii="Helvetica" w:eastAsia="Times New Roman" w:hAnsi="Helvetica" w:cs="Helvetica"/>
        </w:rPr>
        <w:t xml:space="preserve"> </w:t>
      </w:r>
    </w:p>
    <w:tbl>
      <w:tblPr>
        <w:tblW w:w="5000" w:type="pct"/>
        <w:tblLook w:val="04A0" w:firstRow="1" w:lastRow="0" w:firstColumn="1" w:lastColumn="0" w:noHBand="0" w:noVBand="1"/>
      </w:tblPr>
      <w:tblGrid>
        <w:gridCol w:w="11057"/>
      </w:tblGrid>
      <w:tr w:rsidR="00307676" w14:paraId="047BB756" w14:textId="77777777" w:rsidTr="008B5696">
        <w:tc>
          <w:tcPr>
            <w:tcW w:w="5000" w:type="pct"/>
            <w:tcMar>
              <w:top w:w="15" w:type="dxa"/>
              <w:left w:w="15" w:type="dxa"/>
              <w:bottom w:w="15" w:type="dxa"/>
              <w:right w:w="15" w:type="dxa"/>
            </w:tcMar>
            <w:vAlign w:val="center"/>
            <w:hideMark/>
          </w:tcPr>
          <w:p w14:paraId="4663FA07" w14:textId="77777777" w:rsidR="00307676" w:rsidRDefault="00307676" w:rsidP="008B5696">
            <w:pPr>
              <w:spacing w:before="15" w:after="15"/>
              <w:ind w:left="15" w:right="15"/>
              <w:jc w:val="center"/>
              <w:rPr>
                <w:rFonts w:ascii="Helvetica" w:eastAsia="Times New Roman" w:hAnsi="Helvetica" w:cs="Helvetica"/>
              </w:rPr>
            </w:pPr>
            <w:r>
              <w:rPr>
                <w:rStyle w:val="Strong"/>
                <w:rFonts w:ascii="Helvetica" w:eastAsia="Times New Roman" w:hAnsi="Helvetica" w:cs="Helvetica"/>
              </w:rPr>
              <w:t>Poetry across Time</w:t>
            </w:r>
          </w:p>
        </w:tc>
      </w:tr>
    </w:tbl>
    <w:p w14:paraId="19351B16" w14:textId="77777777" w:rsidR="00307676" w:rsidRDefault="00307676" w:rsidP="00307676">
      <w:pPr>
        <w:spacing w:after="240"/>
        <w:rPr>
          <w:rFonts w:ascii="Helvetica" w:eastAsia="Times New Roman" w:hAnsi="Helvetica" w:cs="Helvetica"/>
        </w:rPr>
      </w:pPr>
      <w:r>
        <w:rPr>
          <w:rFonts w:ascii="Helvetica" w:eastAsia="Times New Roman" w:hAnsi="Helvetica" w:cs="Helvetica"/>
        </w:rPr>
        <w:br/>
      </w:r>
      <w:r>
        <w:rPr>
          <w:rFonts w:ascii="Helvetica" w:eastAsia="Times New Roman" w:hAnsi="Helvetica" w:cs="Helvetica"/>
        </w:rPr>
        <w:br/>
      </w:r>
      <w:r>
        <w:rPr>
          <w:rStyle w:val="Strong"/>
          <w:rFonts w:ascii="Helvetica" w:eastAsia="Times New Roman" w:hAnsi="Helvetica" w:cs="Helvetica"/>
        </w:rPr>
        <w:t>Conflict</w:t>
      </w:r>
      <w:r>
        <w:rPr>
          <w:rFonts w:ascii="Helvetica" w:eastAsia="Times New Roman" w:hAnsi="Helvetica" w:cs="Helvetica"/>
        </w:rPr>
        <w:br/>
      </w:r>
      <w:r>
        <w:rPr>
          <w:rFonts w:ascii="Helvetica" w:eastAsia="Times New Roman" w:hAnsi="Helvetica" w:cs="Helvetica"/>
        </w:rPr>
        <w:br/>
      </w:r>
      <w:r>
        <w:rPr>
          <w:rStyle w:val="Strong"/>
          <w:rFonts w:ascii="Helvetica" w:eastAsia="Times New Roman" w:hAnsi="Helvetica" w:cs="Helvetica"/>
        </w:rPr>
        <w:t>Read the two poems below and then answer part a).</w:t>
      </w:r>
    </w:p>
    <w:tbl>
      <w:tblPr>
        <w:tblW w:w="5000" w:type="pct"/>
        <w:tblLook w:val="04A0" w:firstRow="1" w:lastRow="0" w:firstColumn="1" w:lastColumn="0" w:noHBand="0" w:noVBand="1"/>
      </w:tblPr>
      <w:tblGrid>
        <w:gridCol w:w="1106"/>
        <w:gridCol w:w="9951"/>
      </w:tblGrid>
      <w:tr w:rsidR="00307676" w14:paraId="20F97D8B" w14:textId="77777777" w:rsidTr="008B5696">
        <w:tc>
          <w:tcPr>
            <w:tcW w:w="500" w:type="pct"/>
            <w:tcMar>
              <w:top w:w="15" w:type="dxa"/>
              <w:left w:w="15" w:type="dxa"/>
              <w:bottom w:w="15" w:type="dxa"/>
              <w:right w:w="15" w:type="dxa"/>
            </w:tcMar>
            <w:vAlign w:val="center"/>
            <w:hideMark/>
          </w:tcPr>
          <w:p w14:paraId="255CE15A"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773E02AC" w14:textId="77777777" w:rsidR="00307676" w:rsidRDefault="00307676" w:rsidP="008B5696">
            <w:pPr>
              <w:spacing w:before="15" w:after="15"/>
              <w:ind w:left="15" w:right="15"/>
              <w:rPr>
                <w:rFonts w:ascii="Helvetica" w:eastAsia="Times New Roman" w:hAnsi="Helvetica" w:cs="Helvetica"/>
              </w:rPr>
            </w:pPr>
            <w:r>
              <w:rPr>
                <w:rStyle w:val="Emphasis"/>
                <w:rFonts w:ascii="Helvetica" w:eastAsia="Times New Roman" w:hAnsi="Helvetica" w:cs="Helvetica"/>
              </w:rPr>
              <w:t>The Destruction of Sennacherib</w:t>
            </w:r>
            <w:r>
              <w:rPr>
                <w:rFonts w:ascii="Helvetica" w:eastAsia="Times New Roman" w:hAnsi="Helvetica" w:cs="Helvetica"/>
              </w:rPr>
              <w:t xml:space="preserve"> by Lord Byron</w:t>
            </w:r>
            <w:r>
              <w:rPr>
                <w:rFonts w:ascii="Helvetica" w:eastAsia="Times New Roman" w:hAnsi="Helvetica" w:cs="Helvetica"/>
              </w:rPr>
              <w:br/>
            </w:r>
            <w:r>
              <w:rPr>
                <w:rFonts w:ascii="Helvetica" w:eastAsia="Times New Roman" w:hAnsi="Helvetica" w:cs="Helvetica"/>
              </w:rPr>
              <w:br/>
              <w:t>The Assyrian came down like a wolf on the fold,</w:t>
            </w:r>
            <w:r>
              <w:rPr>
                <w:rFonts w:ascii="Helvetica" w:eastAsia="Times New Roman" w:hAnsi="Helvetica" w:cs="Helvetica"/>
              </w:rPr>
              <w:br/>
              <w:t>And his cohorts were gleaming in purple and gold;</w:t>
            </w:r>
            <w:r>
              <w:rPr>
                <w:rFonts w:ascii="Helvetica" w:eastAsia="Times New Roman" w:hAnsi="Helvetica" w:cs="Helvetica"/>
              </w:rPr>
              <w:br/>
              <w:t>And the sheen of their spears was like stars on the sea,</w:t>
            </w:r>
            <w:r>
              <w:rPr>
                <w:rFonts w:ascii="Helvetica" w:eastAsia="Times New Roman" w:hAnsi="Helvetica" w:cs="Helvetica"/>
              </w:rPr>
              <w:br/>
              <w:t>When the blue wave rolls nightly on deep Galilee.</w:t>
            </w:r>
          </w:p>
        </w:tc>
      </w:tr>
      <w:tr w:rsidR="00307676" w14:paraId="1C67806A" w14:textId="77777777" w:rsidTr="008B5696">
        <w:tc>
          <w:tcPr>
            <w:tcW w:w="500" w:type="pct"/>
            <w:tcMar>
              <w:top w:w="15" w:type="dxa"/>
              <w:left w:w="15" w:type="dxa"/>
              <w:bottom w:w="15" w:type="dxa"/>
              <w:right w:w="15" w:type="dxa"/>
            </w:tcMar>
            <w:vAlign w:val="center"/>
            <w:hideMark/>
          </w:tcPr>
          <w:p w14:paraId="1E51F71E"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49820786"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 </w:t>
            </w:r>
          </w:p>
        </w:tc>
      </w:tr>
      <w:tr w:rsidR="00307676" w14:paraId="4F2E55DA" w14:textId="77777777" w:rsidTr="008B5696">
        <w:tc>
          <w:tcPr>
            <w:tcW w:w="500" w:type="pct"/>
            <w:tcMar>
              <w:top w:w="15" w:type="dxa"/>
              <w:left w:w="15" w:type="dxa"/>
              <w:bottom w:w="15" w:type="dxa"/>
              <w:right w:w="15" w:type="dxa"/>
            </w:tcMar>
            <w:vAlign w:val="center"/>
            <w:hideMark/>
          </w:tcPr>
          <w:p w14:paraId="49B62917" w14:textId="77777777" w:rsidR="00307676" w:rsidRDefault="00307676" w:rsidP="008B5696">
            <w:pPr>
              <w:spacing w:before="15" w:after="15"/>
              <w:ind w:left="15" w:right="15"/>
              <w:rPr>
                <w:rFonts w:ascii="Helvetica" w:eastAsia="Times New Roman" w:hAnsi="Helvetica" w:cs="Helvetica"/>
              </w:rPr>
            </w:pPr>
            <w:r>
              <w:rPr>
                <w:rStyle w:val="Emphasis"/>
                <w:rFonts w:ascii="Helvetica" w:eastAsia="Times New Roman" w:hAnsi="Helvetica" w:cs="Helvetica"/>
              </w:rPr>
              <w:t>5</w:t>
            </w:r>
          </w:p>
        </w:tc>
        <w:tc>
          <w:tcPr>
            <w:tcW w:w="4500" w:type="pct"/>
            <w:tcMar>
              <w:top w:w="15" w:type="dxa"/>
              <w:left w:w="15" w:type="dxa"/>
              <w:bottom w:w="15" w:type="dxa"/>
              <w:right w:w="15" w:type="dxa"/>
            </w:tcMar>
            <w:vAlign w:val="center"/>
            <w:hideMark/>
          </w:tcPr>
          <w:p w14:paraId="6C53353D"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Like the leaves of the forest when Summer is green,</w:t>
            </w:r>
          </w:p>
        </w:tc>
      </w:tr>
      <w:tr w:rsidR="00307676" w14:paraId="5E380471" w14:textId="77777777" w:rsidTr="008B5696">
        <w:tc>
          <w:tcPr>
            <w:tcW w:w="500" w:type="pct"/>
            <w:tcMar>
              <w:top w:w="15" w:type="dxa"/>
              <w:left w:w="15" w:type="dxa"/>
              <w:bottom w:w="15" w:type="dxa"/>
              <w:right w:w="15" w:type="dxa"/>
            </w:tcMar>
            <w:vAlign w:val="center"/>
            <w:hideMark/>
          </w:tcPr>
          <w:p w14:paraId="3FA06D3A"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088B2C88"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That host with their banners at sunset were seen:</w:t>
            </w:r>
          </w:p>
        </w:tc>
      </w:tr>
      <w:tr w:rsidR="00307676" w14:paraId="59401E5B" w14:textId="77777777" w:rsidTr="008B5696">
        <w:tc>
          <w:tcPr>
            <w:tcW w:w="500" w:type="pct"/>
            <w:tcMar>
              <w:top w:w="15" w:type="dxa"/>
              <w:left w:w="15" w:type="dxa"/>
              <w:bottom w:w="15" w:type="dxa"/>
              <w:right w:w="15" w:type="dxa"/>
            </w:tcMar>
            <w:vAlign w:val="center"/>
            <w:hideMark/>
          </w:tcPr>
          <w:p w14:paraId="260F553E"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3545FE78"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Like the leaves of the forest when Autumn hath blown,</w:t>
            </w:r>
          </w:p>
        </w:tc>
      </w:tr>
      <w:tr w:rsidR="00307676" w14:paraId="7AF9B4AC" w14:textId="77777777" w:rsidTr="008B5696">
        <w:tc>
          <w:tcPr>
            <w:tcW w:w="500" w:type="pct"/>
            <w:tcMar>
              <w:top w:w="15" w:type="dxa"/>
              <w:left w:w="15" w:type="dxa"/>
              <w:bottom w:w="15" w:type="dxa"/>
              <w:right w:w="15" w:type="dxa"/>
            </w:tcMar>
            <w:vAlign w:val="center"/>
            <w:hideMark/>
          </w:tcPr>
          <w:p w14:paraId="0BD95DF5"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2CF62BC3"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That host on the morrow lay withered and strown.</w:t>
            </w:r>
          </w:p>
        </w:tc>
      </w:tr>
      <w:tr w:rsidR="00307676" w14:paraId="6E39EBD9" w14:textId="77777777" w:rsidTr="008B5696">
        <w:tc>
          <w:tcPr>
            <w:tcW w:w="500" w:type="pct"/>
            <w:tcMar>
              <w:top w:w="15" w:type="dxa"/>
              <w:left w:w="15" w:type="dxa"/>
              <w:bottom w:w="15" w:type="dxa"/>
              <w:right w:w="15" w:type="dxa"/>
            </w:tcMar>
            <w:vAlign w:val="center"/>
            <w:hideMark/>
          </w:tcPr>
          <w:p w14:paraId="58952CB5"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6DE11044"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 </w:t>
            </w:r>
          </w:p>
        </w:tc>
      </w:tr>
      <w:tr w:rsidR="00307676" w14:paraId="2B082ACF" w14:textId="77777777" w:rsidTr="008B5696">
        <w:tc>
          <w:tcPr>
            <w:tcW w:w="500" w:type="pct"/>
            <w:tcMar>
              <w:top w:w="15" w:type="dxa"/>
              <w:left w:w="15" w:type="dxa"/>
              <w:bottom w:w="15" w:type="dxa"/>
              <w:right w:w="15" w:type="dxa"/>
            </w:tcMar>
            <w:vAlign w:val="center"/>
            <w:hideMark/>
          </w:tcPr>
          <w:p w14:paraId="3F19DA72"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5DDE0F92"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For the Angel of Death spread his wings on the blast,</w:t>
            </w:r>
          </w:p>
        </w:tc>
      </w:tr>
      <w:tr w:rsidR="00307676" w14:paraId="666810AE" w14:textId="77777777" w:rsidTr="008B5696">
        <w:tc>
          <w:tcPr>
            <w:tcW w:w="500" w:type="pct"/>
            <w:tcMar>
              <w:top w:w="15" w:type="dxa"/>
              <w:left w:w="15" w:type="dxa"/>
              <w:bottom w:w="15" w:type="dxa"/>
              <w:right w:w="15" w:type="dxa"/>
            </w:tcMar>
            <w:vAlign w:val="center"/>
            <w:hideMark/>
          </w:tcPr>
          <w:p w14:paraId="735F07B6" w14:textId="77777777" w:rsidR="00307676" w:rsidRDefault="00307676" w:rsidP="008B5696">
            <w:pPr>
              <w:spacing w:before="15" w:after="15"/>
              <w:ind w:left="15" w:right="15"/>
              <w:rPr>
                <w:rFonts w:ascii="Helvetica" w:eastAsia="Times New Roman" w:hAnsi="Helvetica" w:cs="Helvetica"/>
              </w:rPr>
            </w:pPr>
            <w:r>
              <w:rPr>
                <w:rStyle w:val="Emphasis"/>
                <w:rFonts w:ascii="Helvetica" w:eastAsia="Times New Roman" w:hAnsi="Helvetica" w:cs="Helvetica"/>
              </w:rPr>
              <w:t>10</w:t>
            </w:r>
          </w:p>
        </w:tc>
        <w:tc>
          <w:tcPr>
            <w:tcW w:w="4500" w:type="pct"/>
            <w:tcMar>
              <w:top w:w="15" w:type="dxa"/>
              <w:left w:w="15" w:type="dxa"/>
              <w:bottom w:w="15" w:type="dxa"/>
              <w:right w:w="15" w:type="dxa"/>
            </w:tcMar>
            <w:vAlign w:val="center"/>
            <w:hideMark/>
          </w:tcPr>
          <w:p w14:paraId="1FB7BA05"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And breathed in the face of the foe as he passed;</w:t>
            </w:r>
          </w:p>
        </w:tc>
      </w:tr>
      <w:tr w:rsidR="00307676" w14:paraId="70788CE2" w14:textId="77777777" w:rsidTr="008B5696">
        <w:tc>
          <w:tcPr>
            <w:tcW w:w="500" w:type="pct"/>
            <w:tcMar>
              <w:top w:w="15" w:type="dxa"/>
              <w:left w:w="15" w:type="dxa"/>
              <w:bottom w:w="15" w:type="dxa"/>
              <w:right w:w="15" w:type="dxa"/>
            </w:tcMar>
            <w:vAlign w:val="center"/>
            <w:hideMark/>
          </w:tcPr>
          <w:p w14:paraId="4154CC43"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6D2CF324"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And the eyes of the sleepers waxed deadly and chill,</w:t>
            </w:r>
          </w:p>
        </w:tc>
      </w:tr>
      <w:tr w:rsidR="00307676" w14:paraId="489473EB" w14:textId="77777777" w:rsidTr="008B5696">
        <w:tc>
          <w:tcPr>
            <w:tcW w:w="500" w:type="pct"/>
            <w:tcMar>
              <w:top w:w="15" w:type="dxa"/>
              <w:left w:w="15" w:type="dxa"/>
              <w:bottom w:w="15" w:type="dxa"/>
              <w:right w:w="15" w:type="dxa"/>
            </w:tcMar>
            <w:vAlign w:val="center"/>
            <w:hideMark/>
          </w:tcPr>
          <w:p w14:paraId="5BC1AE04"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303DA94B"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And their hearts but once heaved, and for ever grew still!</w:t>
            </w:r>
          </w:p>
        </w:tc>
      </w:tr>
      <w:tr w:rsidR="00307676" w14:paraId="28A8B1EF" w14:textId="77777777" w:rsidTr="008B5696">
        <w:tc>
          <w:tcPr>
            <w:tcW w:w="500" w:type="pct"/>
            <w:tcMar>
              <w:top w:w="15" w:type="dxa"/>
              <w:left w:w="15" w:type="dxa"/>
              <w:bottom w:w="15" w:type="dxa"/>
              <w:right w:w="15" w:type="dxa"/>
            </w:tcMar>
            <w:vAlign w:val="center"/>
            <w:hideMark/>
          </w:tcPr>
          <w:p w14:paraId="022FD7C4"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00752212"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 </w:t>
            </w:r>
          </w:p>
        </w:tc>
      </w:tr>
      <w:tr w:rsidR="00307676" w14:paraId="3490054A" w14:textId="77777777" w:rsidTr="008B5696">
        <w:tc>
          <w:tcPr>
            <w:tcW w:w="500" w:type="pct"/>
            <w:tcMar>
              <w:top w:w="15" w:type="dxa"/>
              <w:left w:w="15" w:type="dxa"/>
              <w:bottom w:w="15" w:type="dxa"/>
              <w:right w:w="15" w:type="dxa"/>
            </w:tcMar>
            <w:vAlign w:val="center"/>
            <w:hideMark/>
          </w:tcPr>
          <w:p w14:paraId="6ABEDA6F"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36CEBF5C"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And there lay the steed with his nostril all wide,</w:t>
            </w:r>
          </w:p>
        </w:tc>
      </w:tr>
      <w:tr w:rsidR="00307676" w14:paraId="043AA047" w14:textId="77777777" w:rsidTr="008B5696">
        <w:tc>
          <w:tcPr>
            <w:tcW w:w="500" w:type="pct"/>
            <w:tcMar>
              <w:top w:w="15" w:type="dxa"/>
              <w:left w:w="15" w:type="dxa"/>
              <w:bottom w:w="15" w:type="dxa"/>
              <w:right w:w="15" w:type="dxa"/>
            </w:tcMar>
            <w:vAlign w:val="center"/>
            <w:hideMark/>
          </w:tcPr>
          <w:p w14:paraId="1427ABB2"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50F28DE6"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But through it there rolled not the breath of his pride;</w:t>
            </w:r>
          </w:p>
        </w:tc>
      </w:tr>
      <w:tr w:rsidR="00307676" w14:paraId="37BB52C8" w14:textId="77777777" w:rsidTr="008B5696">
        <w:tc>
          <w:tcPr>
            <w:tcW w:w="500" w:type="pct"/>
            <w:tcMar>
              <w:top w:w="15" w:type="dxa"/>
              <w:left w:w="15" w:type="dxa"/>
              <w:bottom w:w="15" w:type="dxa"/>
              <w:right w:w="15" w:type="dxa"/>
            </w:tcMar>
            <w:vAlign w:val="center"/>
            <w:hideMark/>
          </w:tcPr>
          <w:p w14:paraId="58237099" w14:textId="77777777" w:rsidR="00307676" w:rsidRDefault="00307676" w:rsidP="008B5696">
            <w:pPr>
              <w:spacing w:before="15" w:after="15"/>
              <w:ind w:left="15" w:right="15"/>
              <w:rPr>
                <w:rFonts w:ascii="Helvetica" w:eastAsia="Times New Roman" w:hAnsi="Helvetica" w:cs="Helvetica"/>
              </w:rPr>
            </w:pPr>
            <w:r>
              <w:rPr>
                <w:rStyle w:val="Emphasis"/>
                <w:rFonts w:ascii="Helvetica" w:eastAsia="Times New Roman" w:hAnsi="Helvetica" w:cs="Helvetica"/>
              </w:rPr>
              <w:t>15</w:t>
            </w:r>
          </w:p>
        </w:tc>
        <w:tc>
          <w:tcPr>
            <w:tcW w:w="4500" w:type="pct"/>
            <w:tcMar>
              <w:top w:w="15" w:type="dxa"/>
              <w:left w:w="15" w:type="dxa"/>
              <w:bottom w:w="15" w:type="dxa"/>
              <w:right w:w="15" w:type="dxa"/>
            </w:tcMar>
            <w:vAlign w:val="center"/>
            <w:hideMark/>
          </w:tcPr>
          <w:p w14:paraId="62A38F3F"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And the foam of his gasping lay white on the turf,</w:t>
            </w:r>
          </w:p>
        </w:tc>
      </w:tr>
      <w:tr w:rsidR="00307676" w14:paraId="6C20C935" w14:textId="77777777" w:rsidTr="008B5696">
        <w:tc>
          <w:tcPr>
            <w:tcW w:w="500" w:type="pct"/>
            <w:tcMar>
              <w:top w:w="15" w:type="dxa"/>
              <w:left w:w="15" w:type="dxa"/>
              <w:bottom w:w="15" w:type="dxa"/>
              <w:right w:w="15" w:type="dxa"/>
            </w:tcMar>
            <w:vAlign w:val="center"/>
            <w:hideMark/>
          </w:tcPr>
          <w:p w14:paraId="286395E7"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0F7A9131"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And cold as the spray of the rock-beating surf.</w:t>
            </w:r>
          </w:p>
        </w:tc>
      </w:tr>
      <w:tr w:rsidR="00307676" w14:paraId="22AC1AD0" w14:textId="77777777" w:rsidTr="008B5696">
        <w:tc>
          <w:tcPr>
            <w:tcW w:w="500" w:type="pct"/>
            <w:tcMar>
              <w:top w:w="15" w:type="dxa"/>
              <w:left w:w="15" w:type="dxa"/>
              <w:bottom w:w="15" w:type="dxa"/>
              <w:right w:w="15" w:type="dxa"/>
            </w:tcMar>
            <w:vAlign w:val="center"/>
            <w:hideMark/>
          </w:tcPr>
          <w:p w14:paraId="40D3F03D"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1DB422EA"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 </w:t>
            </w:r>
          </w:p>
        </w:tc>
      </w:tr>
      <w:tr w:rsidR="00307676" w14:paraId="49F35A16" w14:textId="77777777" w:rsidTr="008B5696">
        <w:tc>
          <w:tcPr>
            <w:tcW w:w="500" w:type="pct"/>
            <w:tcMar>
              <w:top w:w="15" w:type="dxa"/>
              <w:left w:w="15" w:type="dxa"/>
              <w:bottom w:w="15" w:type="dxa"/>
              <w:right w:w="15" w:type="dxa"/>
            </w:tcMar>
            <w:vAlign w:val="center"/>
            <w:hideMark/>
          </w:tcPr>
          <w:p w14:paraId="3F8D730E"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3083C398"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And there lay the rider distorted and pale,</w:t>
            </w:r>
          </w:p>
        </w:tc>
      </w:tr>
      <w:tr w:rsidR="00307676" w14:paraId="7ED9FAC8" w14:textId="77777777" w:rsidTr="008B5696">
        <w:tc>
          <w:tcPr>
            <w:tcW w:w="500" w:type="pct"/>
            <w:tcMar>
              <w:top w:w="15" w:type="dxa"/>
              <w:left w:w="15" w:type="dxa"/>
              <w:bottom w:w="15" w:type="dxa"/>
              <w:right w:w="15" w:type="dxa"/>
            </w:tcMar>
            <w:vAlign w:val="center"/>
            <w:hideMark/>
          </w:tcPr>
          <w:p w14:paraId="17D3DCDB"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35CC6F63"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With the dew on his brow, and the rust on his mail:</w:t>
            </w:r>
          </w:p>
        </w:tc>
      </w:tr>
      <w:tr w:rsidR="00307676" w14:paraId="398793CD" w14:textId="77777777" w:rsidTr="008B5696">
        <w:tc>
          <w:tcPr>
            <w:tcW w:w="500" w:type="pct"/>
            <w:tcMar>
              <w:top w:w="15" w:type="dxa"/>
              <w:left w:w="15" w:type="dxa"/>
              <w:bottom w:w="15" w:type="dxa"/>
              <w:right w:w="15" w:type="dxa"/>
            </w:tcMar>
            <w:vAlign w:val="center"/>
            <w:hideMark/>
          </w:tcPr>
          <w:p w14:paraId="0B76D859"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69569463"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And the tents were all silent, the banners alone,</w:t>
            </w:r>
          </w:p>
        </w:tc>
      </w:tr>
      <w:tr w:rsidR="00307676" w14:paraId="635F3534" w14:textId="77777777" w:rsidTr="008B5696">
        <w:tc>
          <w:tcPr>
            <w:tcW w:w="500" w:type="pct"/>
            <w:tcMar>
              <w:top w:w="15" w:type="dxa"/>
              <w:left w:w="15" w:type="dxa"/>
              <w:bottom w:w="15" w:type="dxa"/>
              <w:right w:w="15" w:type="dxa"/>
            </w:tcMar>
            <w:vAlign w:val="center"/>
            <w:hideMark/>
          </w:tcPr>
          <w:p w14:paraId="213DE04A" w14:textId="77777777" w:rsidR="00307676" w:rsidRDefault="00307676" w:rsidP="008B5696">
            <w:pPr>
              <w:spacing w:before="15" w:after="15"/>
              <w:ind w:left="15" w:right="15"/>
              <w:rPr>
                <w:rFonts w:ascii="Helvetica" w:eastAsia="Times New Roman" w:hAnsi="Helvetica" w:cs="Helvetica"/>
              </w:rPr>
            </w:pPr>
            <w:r>
              <w:rPr>
                <w:rStyle w:val="Emphasis"/>
                <w:rFonts w:ascii="Helvetica" w:eastAsia="Times New Roman" w:hAnsi="Helvetica" w:cs="Helvetica"/>
              </w:rPr>
              <w:t>20</w:t>
            </w:r>
          </w:p>
        </w:tc>
        <w:tc>
          <w:tcPr>
            <w:tcW w:w="4500" w:type="pct"/>
            <w:tcMar>
              <w:top w:w="15" w:type="dxa"/>
              <w:left w:w="15" w:type="dxa"/>
              <w:bottom w:w="15" w:type="dxa"/>
              <w:right w:w="15" w:type="dxa"/>
            </w:tcMar>
            <w:vAlign w:val="center"/>
            <w:hideMark/>
          </w:tcPr>
          <w:p w14:paraId="5DD22EED"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The lances unlifted, the trumpet unblown.</w:t>
            </w:r>
          </w:p>
        </w:tc>
      </w:tr>
      <w:tr w:rsidR="00307676" w14:paraId="75C73950" w14:textId="77777777" w:rsidTr="008B5696">
        <w:tc>
          <w:tcPr>
            <w:tcW w:w="500" w:type="pct"/>
            <w:tcMar>
              <w:top w:w="15" w:type="dxa"/>
              <w:left w:w="15" w:type="dxa"/>
              <w:bottom w:w="15" w:type="dxa"/>
              <w:right w:w="15" w:type="dxa"/>
            </w:tcMar>
            <w:vAlign w:val="center"/>
            <w:hideMark/>
          </w:tcPr>
          <w:p w14:paraId="5688F670"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5F630BC4"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 </w:t>
            </w:r>
          </w:p>
        </w:tc>
      </w:tr>
      <w:tr w:rsidR="00307676" w14:paraId="33FF1F35" w14:textId="77777777" w:rsidTr="008B5696">
        <w:tc>
          <w:tcPr>
            <w:tcW w:w="500" w:type="pct"/>
            <w:tcMar>
              <w:top w:w="15" w:type="dxa"/>
              <w:left w:w="15" w:type="dxa"/>
              <w:bottom w:w="15" w:type="dxa"/>
              <w:right w:w="15" w:type="dxa"/>
            </w:tcMar>
            <w:vAlign w:val="center"/>
            <w:hideMark/>
          </w:tcPr>
          <w:p w14:paraId="76EEAD77"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3D81B4BA"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And the widows of Ashur are loud in their wail,</w:t>
            </w:r>
            <w:r>
              <w:rPr>
                <w:rFonts w:ascii="Helvetica" w:eastAsia="Times New Roman" w:hAnsi="Helvetica" w:cs="Helvetica"/>
              </w:rPr>
              <w:br/>
              <w:t>And the idols are broke in the temple of Baal;</w:t>
            </w:r>
            <w:r>
              <w:rPr>
                <w:rFonts w:ascii="Helvetica" w:eastAsia="Times New Roman" w:hAnsi="Helvetica" w:cs="Helvetica"/>
              </w:rPr>
              <w:br/>
              <w:t>And the might of the Gentile, unsmote by the sword,</w:t>
            </w:r>
            <w:r>
              <w:rPr>
                <w:rFonts w:ascii="Helvetica" w:eastAsia="Times New Roman" w:hAnsi="Helvetica" w:cs="Helvetica"/>
              </w:rPr>
              <w:br/>
              <w:t>Hath melted like snow in the glance of the Lord.</w:t>
            </w:r>
          </w:p>
        </w:tc>
      </w:tr>
    </w:tbl>
    <w:p w14:paraId="5D5D13B6" w14:textId="77777777" w:rsidR="00307676" w:rsidRDefault="00307676" w:rsidP="00307676">
      <w:pPr>
        <w:spacing w:after="240"/>
        <w:ind w:hanging="225"/>
        <w:rPr>
          <w:rFonts w:ascii="Helvetica" w:eastAsia="Times New Roman" w:hAnsi="Helvetica" w:cs="Helvetica"/>
        </w:rPr>
      </w:pPr>
      <w:r>
        <w:rPr>
          <w:rFonts w:ascii="Helvetica" w:eastAsia="Times New Roman" w:hAnsi="Helvetica" w:cs="Helvetica"/>
        </w:rPr>
        <w:br/>
      </w:r>
    </w:p>
    <w:tbl>
      <w:tblPr>
        <w:tblW w:w="5000" w:type="pct"/>
        <w:tblLook w:val="04A0" w:firstRow="1" w:lastRow="0" w:firstColumn="1" w:lastColumn="0" w:noHBand="0" w:noVBand="1"/>
      </w:tblPr>
      <w:tblGrid>
        <w:gridCol w:w="1106"/>
        <w:gridCol w:w="9951"/>
      </w:tblGrid>
      <w:tr w:rsidR="00307676" w14:paraId="0ADDE877" w14:textId="77777777" w:rsidTr="008B5696">
        <w:tc>
          <w:tcPr>
            <w:tcW w:w="500" w:type="pct"/>
            <w:tcMar>
              <w:top w:w="15" w:type="dxa"/>
              <w:left w:w="15" w:type="dxa"/>
              <w:bottom w:w="15" w:type="dxa"/>
              <w:right w:w="15" w:type="dxa"/>
            </w:tcMar>
            <w:vAlign w:val="center"/>
            <w:hideMark/>
          </w:tcPr>
          <w:p w14:paraId="56CA16B1" w14:textId="77777777" w:rsidR="00307676" w:rsidRDefault="00307676" w:rsidP="008B5696">
            <w:pPr>
              <w:rPr>
                <w:rFonts w:ascii="Helvetica" w:eastAsia="Times New Roman" w:hAnsi="Helvetica" w:cs="Helvetica"/>
              </w:rPr>
            </w:pPr>
          </w:p>
          <w:p w14:paraId="21D55B85" w14:textId="77777777" w:rsidR="00307676" w:rsidRDefault="00307676" w:rsidP="008B5696">
            <w:pPr>
              <w:rPr>
                <w:rFonts w:ascii="Helvetica" w:eastAsia="Times New Roman" w:hAnsi="Helvetica" w:cs="Helvetica"/>
              </w:rPr>
            </w:pPr>
          </w:p>
          <w:p w14:paraId="1124C148" w14:textId="77777777" w:rsidR="00307676" w:rsidRDefault="00307676" w:rsidP="008B5696">
            <w:pPr>
              <w:rPr>
                <w:rFonts w:ascii="Helvetica" w:eastAsia="Times New Roman" w:hAnsi="Helvetica" w:cs="Helvetica"/>
              </w:rPr>
            </w:pPr>
          </w:p>
          <w:p w14:paraId="4A1790F7" w14:textId="77777777" w:rsidR="00307676" w:rsidRDefault="00307676" w:rsidP="008B5696">
            <w:pPr>
              <w:rPr>
                <w:rFonts w:ascii="Helvetica" w:eastAsia="Times New Roman" w:hAnsi="Helvetica" w:cs="Helvetica"/>
              </w:rPr>
            </w:pPr>
          </w:p>
        </w:tc>
        <w:tc>
          <w:tcPr>
            <w:tcW w:w="4500" w:type="pct"/>
            <w:tcMar>
              <w:top w:w="15" w:type="dxa"/>
              <w:left w:w="15" w:type="dxa"/>
              <w:bottom w:w="15" w:type="dxa"/>
              <w:right w:w="15" w:type="dxa"/>
            </w:tcMar>
            <w:vAlign w:val="center"/>
            <w:hideMark/>
          </w:tcPr>
          <w:p w14:paraId="05213B36" w14:textId="77777777" w:rsidR="00307676" w:rsidRDefault="00307676" w:rsidP="008B5696">
            <w:pPr>
              <w:spacing w:before="15" w:after="15"/>
              <w:ind w:left="15" w:right="15"/>
              <w:rPr>
                <w:rStyle w:val="Emphasis"/>
                <w:rFonts w:ascii="Helvetica" w:eastAsia="Times New Roman" w:hAnsi="Helvetica" w:cs="Helvetica"/>
              </w:rPr>
            </w:pPr>
          </w:p>
          <w:p w14:paraId="66E9342C" w14:textId="77777777" w:rsidR="00307676" w:rsidRDefault="00307676" w:rsidP="008B5696">
            <w:pPr>
              <w:spacing w:before="15" w:after="15"/>
              <w:ind w:left="15" w:right="15"/>
              <w:rPr>
                <w:rStyle w:val="Emphasis"/>
                <w:rFonts w:ascii="Helvetica" w:eastAsia="Times New Roman" w:hAnsi="Helvetica" w:cs="Helvetica"/>
              </w:rPr>
            </w:pPr>
          </w:p>
          <w:p w14:paraId="1B83669C" w14:textId="77777777" w:rsidR="00307676" w:rsidRDefault="00307676" w:rsidP="008B5696">
            <w:pPr>
              <w:spacing w:before="15" w:after="15"/>
              <w:ind w:left="15" w:right="15"/>
              <w:rPr>
                <w:rStyle w:val="Emphasis"/>
                <w:rFonts w:ascii="Helvetica" w:eastAsia="Times New Roman" w:hAnsi="Helvetica" w:cs="Helvetica"/>
              </w:rPr>
            </w:pPr>
          </w:p>
          <w:p w14:paraId="1B04345C" w14:textId="77777777" w:rsidR="00307676" w:rsidRDefault="00307676" w:rsidP="008B5696">
            <w:pPr>
              <w:spacing w:before="15" w:after="15"/>
              <w:ind w:left="15" w:right="15"/>
              <w:rPr>
                <w:rStyle w:val="Emphasis"/>
                <w:rFonts w:ascii="Helvetica" w:eastAsia="Times New Roman" w:hAnsi="Helvetica" w:cs="Helvetica"/>
              </w:rPr>
            </w:pPr>
          </w:p>
          <w:p w14:paraId="0B595E0E" w14:textId="77777777" w:rsidR="00307676" w:rsidRDefault="00307676" w:rsidP="008B5696">
            <w:pPr>
              <w:spacing w:before="15" w:after="15"/>
              <w:ind w:left="15" w:right="15"/>
              <w:rPr>
                <w:rStyle w:val="Emphasis"/>
                <w:rFonts w:ascii="Helvetica" w:eastAsia="Times New Roman" w:hAnsi="Helvetica" w:cs="Helvetica"/>
              </w:rPr>
            </w:pPr>
          </w:p>
          <w:p w14:paraId="7E79EE23" w14:textId="77777777" w:rsidR="00307676" w:rsidRDefault="00307676" w:rsidP="008B5696">
            <w:pPr>
              <w:spacing w:before="15" w:after="15"/>
              <w:ind w:left="15" w:right="15"/>
              <w:rPr>
                <w:rStyle w:val="Emphasis"/>
                <w:rFonts w:ascii="Helvetica" w:eastAsia="Times New Roman" w:hAnsi="Helvetica" w:cs="Helvetica"/>
              </w:rPr>
            </w:pPr>
          </w:p>
          <w:p w14:paraId="26B1B79E" w14:textId="77777777" w:rsidR="00307676" w:rsidRDefault="00307676" w:rsidP="008B5696">
            <w:pPr>
              <w:spacing w:before="15" w:after="15"/>
              <w:ind w:left="15" w:right="15"/>
              <w:rPr>
                <w:rFonts w:ascii="Helvetica" w:eastAsia="Times New Roman" w:hAnsi="Helvetica" w:cs="Helvetica"/>
              </w:rPr>
            </w:pPr>
            <w:r>
              <w:rPr>
                <w:rStyle w:val="Emphasis"/>
                <w:rFonts w:ascii="Helvetica" w:eastAsia="Times New Roman" w:hAnsi="Helvetica" w:cs="Helvetica"/>
              </w:rPr>
              <w:t>The Last Laugh</w:t>
            </w:r>
            <w:r>
              <w:rPr>
                <w:rFonts w:ascii="Helvetica" w:eastAsia="Times New Roman" w:hAnsi="Helvetica" w:cs="Helvetica"/>
              </w:rPr>
              <w:t xml:space="preserve"> by Wilfred Owen</w:t>
            </w:r>
          </w:p>
        </w:tc>
      </w:tr>
      <w:tr w:rsidR="00307676" w14:paraId="43FE291D" w14:textId="77777777" w:rsidTr="008B5696">
        <w:tc>
          <w:tcPr>
            <w:tcW w:w="500" w:type="pct"/>
            <w:tcMar>
              <w:top w:w="15" w:type="dxa"/>
              <w:left w:w="15" w:type="dxa"/>
              <w:bottom w:w="15" w:type="dxa"/>
              <w:right w:w="15" w:type="dxa"/>
            </w:tcMar>
            <w:vAlign w:val="center"/>
            <w:hideMark/>
          </w:tcPr>
          <w:p w14:paraId="7E2BDC51"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lastRenderedPageBreak/>
              <w:t> </w:t>
            </w:r>
          </w:p>
        </w:tc>
        <w:tc>
          <w:tcPr>
            <w:tcW w:w="4500" w:type="pct"/>
            <w:tcMar>
              <w:top w:w="15" w:type="dxa"/>
              <w:left w:w="15" w:type="dxa"/>
              <w:bottom w:w="15" w:type="dxa"/>
              <w:right w:w="15" w:type="dxa"/>
            </w:tcMar>
            <w:vAlign w:val="center"/>
            <w:hideMark/>
          </w:tcPr>
          <w:p w14:paraId="73B00D61"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 </w:t>
            </w:r>
          </w:p>
        </w:tc>
      </w:tr>
      <w:tr w:rsidR="00307676" w14:paraId="70B45529" w14:textId="77777777" w:rsidTr="008B5696">
        <w:tc>
          <w:tcPr>
            <w:tcW w:w="500" w:type="pct"/>
            <w:tcMar>
              <w:top w:w="15" w:type="dxa"/>
              <w:left w:w="15" w:type="dxa"/>
              <w:bottom w:w="15" w:type="dxa"/>
              <w:right w:w="15" w:type="dxa"/>
            </w:tcMar>
            <w:vAlign w:val="center"/>
            <w:hideMark/>
          </w:tcPr>
          <w:p w14:paraId="087C2683"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1DDE356D"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‘Oh! Jesus Christ! I’m hit’,’ he said; and died.</w:t>
            </w:r>
            <w:r>
              <w:rPr>
                <w:rFonts w:ascii="Helvetica" w:eastAsia="Times New Roman" w:hAnsi="Helvetica" w:cs="Helvetica"/>
              </w:rPr>
              <w:br/>
              <w:t>Whether he vainly cursed or prayed indeed,</w:t>
            </w:r>
            <w:r>
              <w:rPr>
                <w:rFonts w:ascii="Helvetica" w:eastAsia="Times New Roman" w:hAnsi="Helvetica" w:cs="Helvetica"/>
              </w:rPr>
              <w:br/>
              <w:t> </w:t>
            </w:r>
            <w:r>
              <w:rPr>
                <w:rFonts w:ascii="Helvetica" w:eastAsia="Times New Roman" w:hAnsi="Helvetica" w:cs="Helvetica"/>
              </w:rPr>
              <w:t> </w:t>
            </w:r>
            <w:r>
              <w:rPr>
                <w:rFonts w:ascii="Helvetica" w:eastAsia="Times New Roman" w:hAnsi="Helvetica" w:cs="Helvetica"/>
              </w:rPr>
              <w:t> </w:t>
            </w:r>
            <w:r>
              <w:rPr>
                <w:rFonts w:ascii="Helvetica" w:eastAsia="Times New Roman" w:hAnsi="Helvetica" w:cs="Helvetica"/>
              </w:rPr>
              <w:t> </w:t>
            </w:r>
            <w:r>
              <w:rPr>
                <w:rFonts w:ascii="Helvetica" w:eastAsia="Times New Roman" w:hAnsi="Helvetica" w:cs="Helvetica"/>
              </w:rPr>
              <w:t> The Bullets chirped – In vain, vain, vain!</w:t>
            </w:r>
            <w:r>
              <w:rPr>
                <w:rFonts w:ascii="Helvetica" w:eastAsia="Times New Roman" w:hAnsi="Helvetica" w:cs="Helvetica"/>
              </w:rPr>
              <w:br/>
              <w:t> </w:t>
            </w:r>
            <w:r>
              <w:rPr>
                <w:rFonts w:ascii="Helvetica" w:eastAsia="Times New Roman" w:hAnsi="Helvetica" w:cs="Helvetica"/>
              </w:rPr>
              <w:t> </w:t>
            </w:r>
            <w:r>
              <w:rPr>
                <w:rFonts w:ascii="Helvetica" w:eastAsia="Times New Roman" w:hAnsi="Helvetica" w:cs="Helvetica"/>
              </w:rPr>
              <w:t> </w:t>
            </w:r>
            <w:r>
              <w:rPr>
                <w:rFonts w:ascii="Helvetica" w:eastAsia="Times New Roman" w:hAnsi="Helvetica" w:cs="Helvetica"/>
              </w:rPr>
              <w:t> </w:t>
            </w:r>
            <w:r>
              <w:rPr>
                <w:rFonts w:ascii="Helvetica" w:eastAsia="Times New Roman" w:hAnsi="Helvetica" w:cs="Helvetica"/>
              </w:rPr>
              <w:t> Machine-guns chuckled – Tut-tut! Tut-tut!</w:t>
            </w:r>
          </w:p>
        </w:tc>
      </w:tr>
      <w:tr w:rsidR="00307676" w14:paraId="3D5EA3B9" w14:textId="77777777" w:rsidTr="008B5696">
        <w:tc>
          <w:tcPr>
            <w:tcW w:w="500" w:type="pct"/>
            <w:tcMar>
              <w:top w:w="15" w:type="dxa"/>
              <w:left w:w="15" w:type="dxa"/>
              <w:bottom w:w="15" w:type="dxa"/>
              <w:right w:w="15" w:type="dxa"/>
            </w:tcMar>
            <w:vAlign w:val="center"/>
            <w:hideMark/>
          </w:tcPr>
          <w:p w14:paraId="5133F96F" w14:textId="77777777" w:rsidR="00307676" w:rsidRDefault="00307676" w:rsidP="008B5696">
            <w:pPr>
              <w:spacing w:before="15" w:after="15"/>
              <w:ind w:left="15" w:right="15"/>
              <w:rPr>
                <w:rFonts w:ascii="Helvetica" w:eastAsia="Times New Roman" w:hAnsi="Helvetica" w:cs="Helvetica"/>
              </w:rPr>
            </w:pPr>
            <w:r>
              <w:rPr>
                <w:rStyle w:val="Emphasis"/>
                <w:rFonts w:ascii="Helvetica" w:eastAsia="Times New Roman" w:hAnsi="Helvetica" w:cs="Helvetica"/>
              </w:rPr>
              <w:t>5</w:t>
            </w:r>
          </w:p>
        </w:tc>
        <w:tc>
          <w:tcPr>
            <w:tcW w:w="4500" w:type="pct"/>
            <w:tcMar>
              <w:top w:w="15" w:type="dxa"/>
              <w:left w:w="15" w:type="dxa"/>
              <w:bottom w:w="15" w:type="dxa"/>
              <w:right w:w="15" w:type="dxa"/>
            </w:tcMar>
            <w:vAlign w:val="center"/>
            <w:hideMark/>
          </w:tcPr>
          <w:p w14:paraId="51F4F4C2"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 </w:t>
            </w:r>
            <w:r>
              <w:rPr>
                <w:rFonts w:ascii="Helvetica" w:eastAsia="Times New Roman" w:hAnsi="Helvetica" w:cs="Helvetica"/>
              </w:rPr>
              <w:t> </w:t>
            </w:r>
            <w:r>
              <w:rPr>
                <w:rFonts w:ascii="Helvetica" w:eastAsia="Times New Roman" w:hAnsi="Helvetica" w:cs="Helvetica"/>
              </w:rPr>
              <w:t> </w:t>
            </w:r>
            <w:r>
              <w:rPr>
                <w:rFonts w:ascii="Helvetica" w:eastAsia="Times New Roman" w:hAnsi="Helvetica" w:cs="Helvetica"/>
              </w:rPr>
              <w:t> </w:t>
            </w:r>
            <w:r>
              <w:rPr>
                <w:rFonts w:ascii="Helvetica" w:eastAsia="Times New Roman" w:hAnsi="Helvetica" w:cs="Helvetica"/>
              </w:rPr>
              <w:t> And the Big Gun guffawed.</w:t>
            </w:r>
          </w:p>
        </w:tc>
      </w:tr>
      <w:tr w:rsidR="00307676" w14:paraId="7EBD79B2" w14:textId="77777777" w:rsidTr="008B5696">
        <w:tc>
          <w:tcPr>
            <w:tcW w:w="500" w:type="pct"/>
            <w:tcMar>
              <w:top w:w="15" w:type="dxa"/>
              <w:left w:w="15" w:type="dxa"/>
              <w:bottom w:w="15" w:type="dxa"/>
              <w:right w:w="15" w:type="dxa"/>
            </w:tcMar>
            <w:vAlign w:val="center"/>
            <w:hideMark/>
          </w:tcPr>
          <w:p w14:paraId="72BBC399"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284BCB28"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 </w:t>
            </w:r>
          </w:p>
        </w:tc>
      </w:tr>
      <w:tr w:rsidR="00307676" w14:paraId="0B6A17E8" w14:textId="77777777" w:rsidTr="008B5696">
        <w:tc>
          <w:tcPr>
            <w:tcW w:w="500" w:type="pct"/>
            <w:tcMar>
              <w:top w:w="15" w:type="dxa"/>
              <w:left w:w="15" w:type="dxa"/>
              <w:bottom w:w="15" w:type="dxa"/>
              <w:right w:w="15" w:type="dxa"/>
            </w:tcMar>
            <w:vAlign w:val="center"/>
            <w:hideMark/>
          </w:tcPr>
          <w:p w14:paraId="45F29C66"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0766BCEA"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Another sighed – ‘Oh Mother, – Mother, – Dad!’</w:t>
            </w:r>
            <w:r>
              <w:rPr>
                <w:rFonts w:ascii="Helvetica" w:eastAsia="Times New Roman" w:hAnsi="Helvetica" w:cs="Helvetica"/>
              </w:rPr>
              <w:br/>
              <w:t>Then smiled at nothing, childlike, being dead.</w:t>
            </w:r>
            <w:r>
              <w:rPr>
                <w:rFonts w:ascii="Helvetica" w:eastAsia="Times New Roman" w:hAnsi="Helvetica" w:cs="Helvetica"/>
              </w:rPr>
              <w:br/>
              <w:t> </w:t>
            </w:r>
            <w:r>
              <w:rPr>
                <w:rFonts w:ascii="Helvetica" w:eastAsia="Times New Roman" w:hAnsi="Helvetica" w:cs="Helvetica"/>
              </w:rPr>
              <w:t> </w:t>
            </w:r>
            <w:r>
              <w:rPr>
                <w:rFonts w:ascii="Helvetica" w:eastAsia="Times New Roman" w:hAnsi="Helvetica" w:cs="Helvetica"/>
              </w:rPr>
              <w:t> </w:t>
            </w:r>
            <w:r>
              <w:rPr>
                <w:rFonts w:ascii="Helvetica" w:eastAsia="Times New Roman" w:hAnsi="Helvetica" w:cs="Helvetica"/>
              </w:rPr>
              <w:t> </w:t>
            </w:r>
            <w:r>
              <w:rPr>
                <w:rFonts w:ascii="Helvetica" w:eastAsia="Times New Roman" w:hAnsi="Helvetica" w:cs="Helvetica"/>
              </w:rPr>
              <w:t> And the lofty Shrapnel-cloud</w:t>
            </w:r>
            <w:r>
              <w:rPr>
                <w:rFonts w:ascii="Helvetica" w:eastAsia="Times New Roman" w:hAnsi="Helvetica" w:cs="Helvetica"/>
              </w:rPr>
              <w:br/>
              <w:t> </w:t>
            </w:r>
            <w:r>
              <w:rPr>
                <w:rFonts w:ascii="Helvetica" w:eastAsia="Times New Roman" w:hAnsi="Helvetica" w:cs="Helvetica"/>
              </w:rPr>
              <w:t> </w:t>
            </w:r>
            <w:r>
              <w:rPr>
                <w:rFonts w:ascii="Helvetica" w:eastAsia="Times New Roman" w:hAnsi="Helvetica" w:cs="Helvetica"/>
              </w:rPr>
              <w:t> </w:t>
            </w:r>
            <w:r>
              <w:rPr>
                <w:rFonts w:ascii="Helvetica" w:eastAsia="Times New Roman" w:hAnsi="Helvetica" w:cs="Helvetica"/>
              </w:rPr>
              <w:t> </w:t>
            </w:r>
            <w:r>
              <w:rPr>
                <w:rFonts w:ascii="Helvetica" w:eastAsia="Times New Roman" w:hAnsi="Helvetica" w:cs="Helvetica"/>
              </w:rPr>
              <w:t> Leisurely gestured, – Fool!</w:t>
            </w:r>
          </w:p>
        </w:tc>
      </w:tr>
      <w:tr w:rsidR="00307676" w14:paraId="18D7721A" w14:textId="77777777" w:rsidTr="008B5696">
        <w:tc>
          <w:tcPr>
            <w:tcW w:w="500" w:type="pct"/>
            <w:tcMar>
              <w:top w:w="15" w:type="dxa"/>
              <w:left w:w="15" w:type="dxa"/>
              <w:bottom w:w="15" w:type="dxa"/>
              <w:right w:w="15" w:type="dxa"/>
            </w:tcMar>
            <w:vAlign w:val="center"/>
            <w:hideMark/>
          </w:tcPr>
          <w:p w14:paraId="0023C9EB" w14:textId="77777777" w:rsidR="00307676" w:rsidRDefault="00307676" w:rsidP="008B5696">
            <w:pPr>
              <w:spacing w:before="15" w:after="15"/>
              <w:ind w:left="15" w:right="15"/>
              <w:rPr>
                <w:rFonts w:ascii="Helvetica" w:eastAsia="Times New Roman" w:hAnsi="Helvetica" w:cs="Helvetica"/>
              </w:rPr>
            </w:pPr>
            <w:r>
              <w:rPr>
                <w:rStyle w:val="Emphasis"/>
                <w:rFonts w:ascii="Helvetica" w:eastAsia="Times New Roman" w:hAnsi="Helvetica" w:cs="Helvetica"/>
              </w:rPr>
              <w:t>10</w:t>
            </w:r>
          </w:p>
        </w:tc>
        <w:tc>
          <w:tcPr>
            <w:tcW w:w="4500" w:type="pct"/>
            <w:tcMar>
              <w:top w:w="15" w:type="dxa"/>
              <w:left w:w="15" w:type="dxa"/>
              <w:bottom w:w="15" w:type="dxa"/>
              <w:right w:w="15" w:type="dxa"/>
            </w:tcMar>
            <w:vAlign w:val="center"/>
            <w:hideMark/>
          </w:tcPr>
          <w:p w14:paraId="7805FD68"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 </w:t>
            </w:r>
            <w:r>
              <w:rPr>
                <w:rFonts w:ascii="Helvetica" w:eastAsia="Times New Roman" w:hAnsi="Helvetica" w:cs="Helvetica"/>
              </w:rPr>
              <w:t> </w:t>
            </w:r>
            <w:r>
              <w:rPr>
                <w:rFonts w:ascii="Helvetica" w:eastAsia="Times New Roman" w:hAnsi="Helvetica" w:cs="Helvetica"/>
              </w:rPr>
              <w:t> </w:t>
            </w:r>
            <w:r>
              <w:rPr>
                <w:rFonts w:ascii="Helvetica" w:eastAsia="Times New Roman" w:hAnsi="Helvetica" w:cs="Helvetica"/>
              </w:rPr>
              <w:t> </w:t>
            </w:r>
            <w:r>
              <w:rPr>
                <w:rFonts w:ascii="Helvetica" w:eastAsia="Times New Roman" w:hAnsi="Helvetica" w:cs="Helvetica"/>
              </w:rPr>
              <w:t> And the splinters spat, and tittered.</w:t>
            </w:r>
          </w:p>
        </w:tc>
      </w:tr>
      <w:tr w:rsidR="00307676" w14:paraId="131B888C" w14:textId="77777777" w:rsidTr="008B5696">
        <w:tc>
          <w:tcPr>
            <w:tcW w:w="500" w:type="pct"/>
            <w:tcMar>
              <w:top w:w="15" w:type="dxa"/>
              <w:left w:w="15" w:type="dxa"/>
              <w:bottom w:w="15" w:type="dxa"/>
              <w:right w:w="15" w:type="dxa"/>
            </w:tcMar>
            <w:vAlign w:val="center"/>
            <w:hideMark/>
          </w:tcPr>
          <w:p w14:paraId="1C40FFED"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04A6EE95"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 </w:t>
            </w:r>
          </w:p>
        </w:tc>
      </w:tr>
      <w:tr w:rsidR="00307676" w14:paraId="5C1E853B" w14:textId="77777777" w:rsidTr="008B5696">
        <w:tc>
          <w:tcPr>
            <w:tcW w:w="500" w:type="pct"/>
            <w:tcMar>
              <w:top w:w="15" w:type="dxa"/>
              <w:left w:w="15" w:type="dxa"/>
              <w:bottom w:w="15" w:type="dxa"/>
              <w:right w:w="15" w:type="dxa"/>
            </w:tcMar>
            <w:vAlign w:val="center"/>
            <w:hideMark/>
          </w:tcPr>
          <w:p w14:paraId="2252221A"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43F2FE9C"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‘My Love!’ one moaned. Love-languid seemed his mood,</w:t>
            </w:r>
            <w:r>
              <w:rPr>
                <w:rFonts w:ascii="Helvetica" w:eastAsia="Times New Roman" w:hAnsi="Helvetica" w:cs="Helvetica"/>
              </w:rPr>
              <w:br/>
              <w:t>Till slowly lowered, his whole face kissed the mud.</w:t>
            </w:r>
            <w:r>
              <w:rPr>
                <w:rFonts w:ascii="Helvetica" w:eastAsia="Times New Roman" w:hAnsi="Helvetica" w:cs="Helvetica"/>
              </w:rPr>
              <w:br/>
              <w:t> </w:t>
            </w:r>
            <w:r>
              <w:rPr>
                <w:rFonts w:ascii="Helvetica" w:eastAsia="Times New Roman" w:hAnsi="Helvetica" w:cs="Helvetica"/>
              </w:rPr>
              <w:t> </w:t>
            </w:r>
            <w:r>
              <w:rPr>
                <w:rFonts w:ascii="Helvetica" w:eastAsia="Times New Roman" w:hAnsi="Helvetica" w:cs="Helvetica"/>
              </w:rPr>
              <w:t> </w:t>
            </w:r>
            <w:r>
              <w:rPr>
                <w:rFonts w:ascii="Helvetica" w:eastAsia="Times New Roman" w:hAnsi="Helvetica" w:cs="Helvetica"/>
              </w:rPr>
              <w:t> </w:t>
            </w:r>
            <w:r>
              <w:rPr>
                <w:rFonts w:ascii="Helvetica" w:eastAsia="Times New Roman" w:hAnsi="Helvetica" w:cs="Helvetica"/>
              </w:rPr>
              <w:t> And the Bayonets’ long teeth grinned;</w:t>
            </w:r>
            <w:r>
              <w:rPr>
                <w:rFonts w:ascii="Helvetica" w:eastAsia="Times New Roman" w:hAnsi="Helvetica" w:cs="Helvetica"/>
              </w:rPr>
              <w:br/>
              <w:t> </w:t>
            </w:r>
            <w:r>
              <w:rPr>
                <w:rFonts w:ascii="Helvetica" w:eastAsia="Times New Roman" w:hAnsi="Helvetica" w:cs="Helvetica"/>
              </w:rPr>
              <w:t> </w:t>
            </w:r>
            <w:r>
              <w:rPr>
                <w:rFonts w:ascii="Helvetica" w:eastAsia="Times New Roman" w:hAnsi="Helvetica" w:cs="Helvetica"/>
              </w:rPr>
              <w:t> </w:t>
            </w:r>
            <w:r>
              <w:rPr>
                <w:rFonts w:ascii="Helvetica" w:eastAsia="Times New Roman" w:hAnsi="Helvetica" w:cs="Helvetica"/>
              </w:rPr>
              <w:t> </w:t>
            </w:r>
            <w:r>
              <w:rPr>
                <w:rFonts w:ascii="Helvetica" w:eastAsia="Times New Roman" w:hAnsi="Helvetica" w:cs="Helvetica"/>
              </w:rPr>
              <w:t> Rabbles of Shells hooted and groaned;</w:t>
            </w:r>
          </w:p>
        </w:tc>
      </w:tr>
      <w:tr w:rsidR="00307676" w14:paraId="56ECD2EF" w14:textId="77777777" w:rsidTr="008B5696">
        <w:tc>
          <w:tcPr>
            <w:tcW w:w="500" w:type="pct"/>
            <w:tcMar>
              <w:top w:w="15" w:type="dxa"/>
              <w:left w:w="15" w:type="dxa"/>
              <w:bottom w:w="15" w:type="dxa"/>
              <w:right w:w="15" w:type="dxa"/>
            </w:tcMar>
            <w:vAlign w:val="center"/>
            <w:hideMark/>
          </w:tcPr>
          <w:p w14:paraId="19EA0B1E" w14:textId="77777777" w:rsidR="00307676" w:rsidRDefault="00307676" w:rsidP="008B5696">
            <w:pPr>
              <w:spacing w:before="15" w:after="15"/>
              <w:ind w:left="15" w:right="15"/>
              <w:rPr>
                <w:rFonts w:ascii="Helvetica" w:eastAsia="Times New Roman" w:hAnsi="Helvetica" w:cs="Helvetica"/>
              </w:rPr>
            </w:pPr>
            <w:r>
              <w:rPr>
                <w:rStyle w:val="Emphasis"/>
                <w:rFonts w:ascii="Helvetica" w:eastAsia="Times New Roman" w:hAnsi="Helvetica" w:cs="Helvetica"/>
              </w:rPr>
              <w:t>15</w:t>
            </w:r>
          </w:p>
        </w:tc>
        <w:tc>
          <w:tcPr>
            <w:tcW w:w="4500" w:type="pct"/>
            <w:tcMar>
              <w:top w:w="15" w:type="dxa"/>
              <w:left w:w="15" w:type="dxa"/>
              <w:bottom w:w="15" w:type="dxa"/>
              <w:right w:w="15" w:type="dxa"/>
            </w:tcMar>
            <w:vAlign w:val="center"/>
            <w:hideMark/>
          </w:tcPr>
          <w:p w14:paraId="42B939D7"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 </w:t>
            </w:r>
            <w:r>
              <w:rPr>
                <w:rFonts w:ascii="Helvetica" w:eastAsia="Times New Roman" w:hAnsi="Helvetica" w:cs="Helvetica"/>
              </w:rPr>
              <w:t> </w:t>
            </w:r>
            <w:r>
              <w:rPr>
                <w:rFonts w:ascii="Helvetica" w:eastAsia="Times New Roman" w:hAnsi="Helvetica" w:cs="Helvetica"/>
              </w:rPr>
              <w:t> </w:t>
            </w:r>
            <w:r>
              <w:rPr>
                <w:rFonts w:ascii="Helvetica" w:eastAsia="Times New Roman" w:hAnsi="Helvetica" w:cs="Helvetica"/>
              </w:rPr>
              <w:t> </w:t>
            </w:r>
            <w:r>
              <w:rPr>
                <w:rFonts w:ascii="Helvetica" w:eastAsia="Times New Roman" w:hAnsi="Helvetica" w:cs="Helvetica"/>
              </w:rPr>
              <w:t> And the Gas hissed.</w:t>
            </w:r>
          </w:p>
        </w:tc>
      </w:tr>
    </w:tbl>
    <w:p w14:paraId="5664EEE5" w14:textId="77777777" w:rsidR="00307676" w:rsidRDefault="00307676" w:rsidP="00307676">
      <w:pPr>
        <w:ind w:hanging="225"/>
        <w:rPr>
          <w:rFonts w:ascii="Helvetica" w:eastAsia="Times New Roman" w:hAnsi="Helvetica" w:cs="Helvetica"/>
        </w:rPr>
      </w:pPr>
      <w:r>
        <w:rPr>
          <w:rFonts w:ascii="Helvetica" w:eastAsia="Times New Roman" w:hAnsi="Helvetica" w:cs="Helvetica"/>
        </w:rPr>
        <w:br/>
      </w:r>
      <w:r>
        <w:rPr>
          <w:rFonts w:ascii="Helvetica" w:eastAsia="Times New Roman" w:hAnsi="Helvetica" w:cs="Helvetica"/>
        </w:rPr>
        <w:br/>
      </w:r>
    </w:p>
    <w:p w14:paraId="792D9962" w14:textId="77777777" w:rsidR="00307676" w:rsidRDefault="00307676" w:rsidP="00307676">
      <w:pPr>
        <w:ind w:hanging="225"/>
        <w:rPr>
          <w:rFonts w:ascii="Helvetica" w:eastAsia="Times New Roman" w:hAnsi="Helvetica" w:cs="Helvetica"/>
        </w:rPr>
      </w:pPr>
    </w:p>
    <w:p w14:paraId="65624EC4" w14:textId="77777777" w:rsidR="00307676" w:rsidRDefault="00307676" w:rsidP="00307676">
      <w:pPr>
        <w:ind w:hanging="225"/>
        <w:rPr>
          <w:rFonts w:ascii="Helvetica" w:eastAsia="Times New Roman" w:hAnsi="Helvetica" w:cs="Helvetica"/>
        </w:rPr>
      </w:pPr>
    </w:p>
    <w:p w14:paraId="0774B350" w14:textId="77777777" w:rsidR="00307676" w:rsidRDefault="00307676" w:rsidP="00307676">
      <w:pPr>
        <w:ind w:hanging="225"/>
        <w:rPr>
          <w:rFonts w:ascii="Helvetica" w:eastAsia="Times New Roman" w:hAnsi="Helvetica" w:cs="Helvetica"/>
        </w:rPr>
      </w:pPr>
    </w:p>
    <w:p w14:paraId="230FAC14" w14:textId="77777777" w:rsidR="00307676" w:rsidRDefault="00307676" w:rsidP="00307676">
      <w:pPr>
        <w:rPr>
          <w:rFonts w:ascii="Helvetica" w:eastAsia="Times New Roman" w:hAnsi="Helvetica" w:cs="Helvetica"/>
        </w:rPr>
      </w:pPr>
      <w:r>
        <w:rPr>
          <w:rFonts w:ascii="Helvetica" w:eastAsia="Times New Roman" w:hAnsi="Helvetica" w:cs="Helvetica"/>
        </w:rPr>
        <w:t>You are advised to spend about 45 minutes on part a).</w:t>
      </w:r>
      <w:r>
        <w:rPr>
          <w:rFonts w:ascii="Helvetica" w:eastAsia="Times New Roman" w:hAnsi="Helvetica" w:cs="Helvetica"/>
        </w:rPr>
        <w:br/>
      </w:r>
      <w:r>
        <w:rPr>
          <w:rFonts w:ascii="Helvetica" w:eastAsia="Times New Roman" w:hAnsi="Helvetica" w:cs="Helvetica"/>
        </w:rPr>
        <w:br/>
        <w:t xml:space="preserve">Compare how these poems present killing and its results. </w:t>
      </w:r>
      <w:r>
        <w:rPr>
          <w:rFonts w:ascii="Helvetica" w:eastAsia="Times New Roman" w:hAnsi="Helvetica" w:cs="Helvetica"/>
        </w:rPr>
        <w:br/>
      </w:r>
      <w:r>
        <w:rPr>
          <w:rFonts w:ascii="Helvetica" w:eastAsia="Times New Roman" w:hAnsi="Helvetica" w:cs="Helvetica"/>
        </w:rPr>
        <w:br/>
        <w:t xml:space="preserve">You should consider: </w:t>
      </w:r>
    </w:p>
    <w:p w14:paraId="2B492E98" w14:textId="77777777" w:rsidR="00307676" w:rsidRDefault="00307676" w:rsidP="00307676">
      <w:pPr>
        <w:numPr>
          <w:ilvl w:val="0"/>
          <w:numId w:val="1"/>
        </w:numPr>
        <w:spacing w:before="100" w:beforeAutospacing="1" w:after="100" w:afterAutospacing="1"/>
        <w:ind w:firstLine="0"/>
        <w:rPr>
          <w:rFonts w:ascii="Helvetica" w:eastAsia="Times New Roman" w:hAnsi="Helvetica" w:cs="Helvetica"/>
        </w:rPr>
      </w:pPr>
      <w:r>
        <w:rPr>
          <w:rFonts w:ascii="Helvetica" w:eastAsia="Times New Roman" w:hAnsi="Helvetica" w:cs="Helvetica"/>
        </w:rPr>
        <w:t>ideas and attitudes in each poem</w:t>
      </w:r>
    </w:p>
    <w:p w14:paraId="318D40F5" w14:textId="77777777" w:rsidR="00307676" w:rsidRDefault="00307676" w:rsidP="00307676">
      <w:pPr>
        <w:numPr>
          <w:ilvl w:val="0"/>
          <w:numId w:val="1"/>
        </w:numPr>
        <w:spacing w:before="100" w:beforeAutospacing="1" w:after="100" w:afterAutospacing="1"/>
        <w:ind w:firstLine="0"/>
        <w:rPr>
          <w:rFonts w:ascii="Helvetica" w:eastAsia="Times New Roman" w:hAnsi="Helvetica" w:cs="Helvetica"/>
        </w:rPr>
      </w:pPr>
      <w:r>
        <w:rPr>
          <w:rFonts w:ascii="Helvetica" w:eastAsia="Times New Roman" w:hAnsi="Helvetica" w:cs="Helvetica"/>
        </w:rPr>
        <w:t>tone and atmosphere in each poem</w:t>
      </w:r>
    </w:p>
    <w:p w14:paraId="1301B246" w14:textId="77777777" w:rsidR="00307676" w:rsidRDefault="00307676" w:rsidP="00307676">
      <w:pPr>
        <w:numPr>
          <w:ilvl w:val="0"/>
          <w:numId w:val="1"/>
        </w:numPr>
        <w:spacing w:before="100" w:beforeAutospacing="1" w:after="100" w:afterAutospacing="1"/>
        <w:ind w:firstLine="0"/>
        <w:rPr>
          <w:rFonts w:ascii="Helvetica" w:eastAsia="Times New Roman" w:hAnsi="Helvetica" w:cs="Helvetica"/>
        </w:rPr>
      </w:pPr>
      <w:r>
        <w:rPr>
          <w:rFonts w:ascii="Helvetica" w:eastAsia="Times New Roman" w:hAnsi="Helvetica" w:cs="Helvetica"/>
        </w:rPr>
        <w:t>the effects of the language and structure used.</w:t>
      </w:r>
    </w:p>
    <w:tbl>
      <w:tblPr>
        <w:tblW w:w="5000" w:type="pct"/>
        <w:tblLook w:val="04A0" w:firstRow="1" w:lastRow="0" w:firstColumn="1" w:lastColumn="0" w:noHBand="0" w:noVBand="1"/>
      </w:tblPr>
      <w:tblGrid>
        <w:gridCol w:w="11057"/>
      </w:tblGrid>
      <w:tr w:rsidR="00307676" w14:paraId="62603B13" w14:textId="77777777" w:rsidTr="008B5696">
        <w:tc>
          <w:tcPr>
            <w:tcW w:w="5000" w:type="pct"/>
            <w:tcMar>
              <w:top w:w="15" w:type="dxa"/>
              <w:left w:w="15" w:type="dxa"/>
              <w:bottom w:w="15" w:type="dxa"/>
              <w:right w:w="15" w:type="dxa"/>
            </w:tcMar>
            <w:vAlign w:val="center"/>
            <w:hideMark/>
          </w:tcPr>
          <w:p w14:paraId="4320F4E8" w14:textId="77777777" w:rsidR="00307676" w:rsidRDefault="00307676" w:rsidP="008B5696">
            <w:pPr>
              <w:spacing w:before="15" w:after="15"/>
              <w:ind w:left="15" w:right="15"/>
              <w:jc w:val="right"/>
              <w:rPr>
                <w:rFonts w:ascii="Helvetica" w:eastAsia="Times New Roman" w:hAnsi="Helvetica" w:cs="Helvetica"/>
              </w:rPr>
            </w:pPr>
            <w:r>
              <w:rPr>
                <w:rStyle w:val="Strong"/>
                <w:rFonts w:ascii="Helvetica" w:eastAsia="Times New Roman" w:hAnsi="Helvetica" w:cs="Helvetica"/>
              </w:rPr>
              <w:t>[20]</w:t>
            </w:r>
          </w:p>
        </w:tc>
      </w:tr>
    </w:tbl>
    <w:p w14:paraId="20C73D18" w14:textId="77777777" w:rsidR="00307676" w:rsidRDefault="00307676" w:rsidP="00307676">
      <w:pPr>
        <w:ind w:hanging="225"/>
        <w:rPr>
          <w:rFonts w:ascii="Helvetica" w:eastAsia="Times New Roman" w:hAnsi="Helvetica" w:cs="Helvetica"/>
        </w:rPr>
      </w:pPr>
    </w:p>
    <w:p w14:paraId="167F787F" w14:textId="77777777" w:rsidR="00307676" w:rsidRDefault="00307676" w:rsidP="00307676">
      <w:pPr>
        <w:spacing w:line="180" w:lineRule="atLeast"/>
        <w:ind w:hanging="225"/>
        <w:jc w:val="right"/>
        <w:rPr>
          <w:rFonts w:ascii="Helvetica" w:eastAsia="Times New Roman" w:hAnsi="Helvetica" w:cs="Helvetica"/>
        </w:rPr>
      </w:pPr>
      <w:r>
        <w:rPr>
          <w:rFonts w:ascii="Helvetica" w:eastAsia="Times New Roman" w:hAnsi="Helvetica" w:cs="Helvetica"/>
        </w:rPr>
        <w:t> </w:t>
      </w:r>
    </w:p>
    <w:p w14:paraId="333E4B26" w14:textId="77777777" w:rsidR="00307676" w:rsidRDefault="00307676" w:rsidP="00307676">
      <w:pPr>
        <w:spacing w:line="180" w:lineRule="atLeast"/>
        <w:rPr>
          <w:rFonts w:ascii="Helvetica" w:eastAsia="Times New Roman" w:hAnsi="Helvetica" w:cs="Helvetica"/>
        </w:rPr>
      </w:pPr>
      <w:r>
        <w:rPr>
          <w:rFonts w:ascii="Helvetica" w:eastAsia="Times New Roman" w:hAnsi="Helvetica" w:cs="Helvetica"/>
        </w:rPr>
        <w:t> </w:t>
      </w:r>
    </w:p>
    <w:p w14:paraId="77D5AE51" w14:textId="77777777" w:rsidR="00307676" w:rsidRDefault="00307676" w:rsidP="00307676">
      <w:pPr>
        <w:spacing w:line="180" w:lineRule="atLeast"/>
        <w:rPr>
          <w:rFonts w:ascii="Helvetica" w:eastAsia="Times New Roman" w:hAnsi="Helvetica" w:cs="Helvetica"/>
        </w:rPr>
      </w:pPr>
      <w:r>
        <w:rPr>
          <w:rFonts w:ascii="Helvetica" w:eastAsia="Times New Roman" w:hAnsi="Helvetica" w:cs="Helvetica"/>
        </w:rPr>
        <w:t> </w:t>
      </w:r>
    </w:p>
    <w:p w14:paraId="5B8D5E7F" w14:textId="77777777" w:rsidR="00307676" w:rsidRDefault="00307676" w:rsidP="00307676">
      <w:pPr>
        <w:spacing w:line="180" w:lineRule="atLeast"/>
        <w:rPr>
          <w:rFonts w:ascii="Helvetica" w:eastAsia="Times New Roman" w:hAnsi="Helvetica" w:cs="Helvetica"/>
        </w:rPr>
      </w:pPr>
      <w:r>
        <w:rPr>
          <w:rFonts w:ascii="Helvetica" w:eastAsia="Times New Roman" w:hAnsi="Helvetica" w:cs="Helvetica"/>
        </w:rPr>
        <w:t> </w:t>
      </w:r>
    </w:p>
    <w:p w14:paraId="596F1EC1" w14:textId="77777777" w:rsidR="00307676" w:rsidRDefault="00307676" w:rsidP="00307676">
      <w:pPr>
        <w:spacing w:line="180" w:lineRule="atLeast"/>
        <w:rPr>
          <w:rFonts w:ascii="Helvetica" w:eastAsia="Times New Roman" w:hAnsi="Helvetica" w:cs="Helvetica"/>
        </w:rPr>
      </w:pPr>
      <w:r>
        <w:rPr>
          <w:rFonts w:ascii="Helvetica" w:eastAsia="Times New Roman" w:hAnsi="Helvetica" w:cs="Helvetica"/>
        </w:rPr>
        <w:t> </w:t>
      </w:r>
    </w:p>
    <w:p w14:paraId="16FBAC2E" w14:textId="77777777" w:rsidR="00307676" w:rsidRDefault="00307676" w:rsidP="00307676">
      <w:pPr>
        <w:spacing w:line="180" w:lineRule="atLeast"/>
        <w:ind w:hanging="225"/>
        <w:jc w:val="center"/>
        <w:rPr>
          <w:rFonts w:ascii="Helvetica" w:eastAsia="Times New Roman" w:hAnsi="Helvetica" w:cs="Helvetica"/>
        </w:rPr>
      </w:pPr>
      <w:r>
        <w:rPr>
          <w:rFonts w:ascii="Helvetica" w:eastAsia="Times New Roman" w:hAnsi="Helvetica" w:cs="Helvetica"/>
        </w:rPr>
        <w:t> </w:t>
      </w:r>
    </w:p>
    <w:p w14:paraId="500920ED" w14:textId="77777777" w:rsidR="00307676" w:rsidRDefault="00307676" w:rsidP="00307676">
      <w:pPr>
        <w:rPr>
          <w:rFonts w:ascii="Helvetica" w:eastAsia="Times New Roman" w:hAnsi="Helvetica" w:cs="Helvetica"/>
        </w:rPr>
      </w:pPr>
    </w:p>
    <w:p w14:paraId="0940F121" w14:textId="77777777" w:rsidR="00307676" w:rsidRDefault="00307676" w:rsidP="00307676">
      <w:pPr>
        <w:rPr>
          <w:rFonts w:ascii="Helvetica" w:eastAsia="Times New Roman" w:hAnsi="Helvetica" w:cs="Helvetica"/>
        </w:rPr>
      </w:pPr>
    </w:p>
    <w:p w14:paraId="1B6F27FA" w14:textId="77777777" w:rsidR="00307676" w:rsidRDefault="00307676" w:rsidP="00307676">
      <w:pPr>
        <w:rPr>
          <w:rFonts w:ascii="Helvetica" w:eastAsia="Times New Roman" w:hAnsi="Helvetica" w:cs="Helvetica"/>
        </w:rPr>
      </w:pPr>
    </w:p>
    <w:p w14:paraId="125D6303" w14:textId="77777777" w:rsidR="00307676" w:rsidRDefault="00307676" w:rsidP="00307676">
      <w:pPr>
        <w:rPr>
          <w:rFonts w:ascii="Helvetica" w:eastAsia="Times New Roman" w:hAnsi="Helvetica" w:cs="Helvetica"/>
        </w:rPr>
      </w:pPr>
    </w:p>
    <w:p w14:paraId="23AC1E9E" w14:textId="77777777" w:rsidR="00307676" w:rsidRDefault="00307676" w:rsidP="00307676">
      <w:pPr>
        <w:rPr>
          <w:rFonts w:ascii="Helvetica" w:eastAsia="Times New Roman" w:hAnsi="Helvetica" w:cs="Helvetica"/>
        </w:rPr>
      </w:pPr>
    </w:p>
    <w:p w14:paraId="1D1F538A" w14:textId="77777777" w:rsidR="00307676" w:rsidRDefault="00307676" w:rsidP="00307676">
      <w:pPr>
        <w:rPr>
          <w:rFonts w:ascii="Helvetica" w:eastAsia="Times New Roman" w:hAnsi="Helvetica" w:cs="Helvetica"/>
        </w:rPr>
      </w:pPr>
    </w:p>
    <w:p w14:paraId="55D49B31" w14:textId="77777777" w:rsidR="00307676" w:rsidRDefault="00307676" w:rsidP="00307676">
      <w:pPr>
        <w:rPr>
          <w:rFonts w:ascii="Helvetica" w:eastAsia="Times New Roman" w:hAnsi="Helvetica" w:cs="Helvetica"/>
        </w:rPr>
      </w:pPr>
    </w:p>
    <w:p w14:paraId="58527A45" w14:textId="77777777" w:rsidR="00307676" w:rsidRDefault="00307676" w:rsidP="00307676">
      <w:pPr>
        <w:rPr>
          <w:rFonts w:ascii="Helvetica" w:eastAsia="Times New Roman" w:hAnsi="Helvetica" w:cs="Helvetica"/>
        </w:rPr>
      </w:pPr>
    </w:p>
    <w:p w14:paraId="6F29903D" w14:textId="77777777" w:rsidR="00307676" w:rsidRPr="005D7C70" w:rsidRDefault="00307676" w:rsidP="00307676">
      <w:pPr>
        <w:rPr>
          <w:rFonts w:ascii="Helvetica" w:eastAsia="Times New Roman" w:hAnsi="Helvetica" w:cs="Helvetica"/>
        </w:rPr>
      </w:pPr>
      <w:r w:rsidRPr="005D7C70">
        <w:rPr>
          <w:rFonts w:ascii="Helvetica" w:eastAsia="Times New Roman" w:hAnsi="Helvetica" w:cs="Helvetica"/>
          <w:b/>
          <w:bCs/>
        </w:rPr>
        <w:t>2(a).</w:t>
      </w:r>
      <w:r w:rsidRPr="005D7C70">
        <w:rPr>
          <w:rFonts w:ascii="Helvetica" w:eastAsia="Times New Roman" w:hAnsi="Helvetica" w:cs="Helvetica"/>
        </w:rPr>
        <w:t xml:space="preserve"> </w:t>
      </w:r>
    </w:p>
    <w:tbl>
      <w:tblPr>
        <w:tblW w:w="5000" w:type="pct"/>
        <w:tblLook w:val="04A0" w:firstRow="1" w:lastRow="0" w:firstColumn="1" w:lastColumn="0" w:noHBand="0" w:noVBand="1"/>
      </w:tblPr>
      <w:tblGrid>
        <w:gridCol w:w="11057"/>
      </w:tblGrid>
      <w:tr w:rsidR="00307676" w14:paraId="231F3D92" w14:textId="77777777" w:rsidTr="008B5696">
        <w:tc>
          <w:tcPr>
            <w:tcW w:w="5000" w:type="pct"/>
            <w:tcMar>
              <w:top w:w="15" w:type="dxa"/>
              <w:left w:w="15" w:type="dxa"/>
              <w:bottom w:w="15" w:type="dxa"/>
              <w:right w:w="15" w:type="dxa"/>
            </w:tcMar>
            <w:vAlign w:val="center"/>
            <w:hideMark/>
          </w:tcPr>
          <w:p w14:paraId="288F78EF" w14:textId="77777777" w:rsidR="00307676" w:rsidRDefault="00307676" w:rsidP="008B5696">
            <w:pPr>
              <w:spacing w:before="15" w:after="15"/>
              <w:ind w:left="15" w:right="15"/>
              <w:jc w:val="center"/>
              <w:rPr>
                <w:rFonts w:ascii="Helvetica" w:eastAsia="Times New Roman" w:hAnsi="Helvetica" w:cs="Helvetica"/>
              </w:rPr>
            </w:pPr>
            <w:r>
              <w:rPr>
                <w:rStyle w:val="Strong"/>
                <w:rFonts w:ascii="Helvetica" w:eastAsia="Times New Roman" w:hAnsi="Helvetica" w:cs="Helvetica"/>
              </w:rPr>
              <w:t>Modern prose or drama</w:t>
            </w:r>
          </w:p>
        </w:tc>
      </w:tr>
    </w:tbl>
    <w:p w14:paraId="0089CE3A" w14:textId="77777777" w:rsidR="00307676" w:rsidRDefault="00307676" w:rsidP="00307676">
      <w:pPr>
        <w:rPr>
          <w:rFonts w:ascii="Helvetica" w:eastAsia="Times New Roman" w:hAnsi="Helvetica" w:cs="Helvetica"/>
        </w:rPr>
      </w:pPr>
      <w:r>
        <w:rPr>
          <w:rFonts w:ascii="Helvetica" w:eastAsia="Times New Roman" w:hAnsi="Helvetica" w:cs="Helvetica"/>
        </w:rPr>
        <w:br/>
      </w:r>
      <w:r>
        <w:rPr>
          <w:rFonts w:ascii="Helvetica" w:eastAsia="Times New Roman" w:hAnsi="Helvetica" w:cs="Helvetica"/>
        </w:rPr>
        <w:br/>
      </w:r>
      <w:r>
        <w:rPr>
          <w:rStyle w:val="Emphasis"/>
          <w:rFonts w:ascii="Helvetica" w:eastAsia="Times New Roman" w:hAnsi="Helvetica" w:cs="Helvetica"/>
          <w:b/>
          <w:bCs/>
        </w:rPr>
        <w:t>An Inspector Calls</w:t>
      </w:r>
      <w:r>
        <w:rPr>
          <w:rStyle w:val="Strong"/>
          <w:rFonts w:ascii="Helvetica" w:eastAsia="Times New Roman" w:hAnsi="Helvetica" w:cs="Helvetica"/>
        </w:rPr>
        <w:t xml:space="preserve"> by J. B. Priestley and </w:t>
      </w:r>
      <w:r>
        <w:rPr>
          <w:rStyle w:val="Emphasis"/>
          <w:rFonts w:ascii="Helvetica" w:eastAsia="Times New Roman" w:hAnsi="Helvetica" w:cs="Helvetica"/>
          <w:b/>
          <w:bCs/>
        </w:rPr>
        <w:t>White Boy</w:t>
      </w:r>
      <w:r>
        <w:rPr>
          <w:rStyle w:val="Strong"/>
          <w:rFonts w:ascii="Helvetica" w:eastAsia="Times New Roman" w:hAnsi="Helvetica" w:cs="Helvetica"/>
        </w:rPr>
        <w:t xml:space="preserve"> by Tanika Gupta</w:t>
      </w:r>
      <w:r>
        <w:rPr>
          <w:rFonts w:ascii="Helvetica" w:eastAsia="Times New Roman" w:hAnsi="Helvetica" w:cs="Helvetica"/>
        </w:rPr>
        <w:br/>
      </w:r>
      <w:r>
        <w:rPr>
          <w:rFonts w:ascii="Helvetica" w:eastAsia="Times New Roman" w:hAnsi="Helvetica" w:cs="Helvetica"/>
        </w:rPr>
        <w:br/>
      </w:r>
      <w:r>
        <w:rPr>
          <w:rStyle w:val="Strong"/>
          <w:rFonts w:ascii="Helvetica" w:eastAsia="Times New Roman" w:hAnsi="Helvetica" w:cs="Helvetica"/>
        </w:rPr>
        <w:t>Read the two extracts below and then answer both part a) and part b).</w:t>
      </w:r>
      <w:r>
        <w:rPr>
          <w:rFonts w:ascii="Helvetica" w:eastAsia="Times New Roman" w:hAnsi="Helvetica" w:cs="Helvetica"/>
        </w:rPr>
        <w:br/>
      </w:r>
      <w:r>
        <w:rPr>
          <w:rFonts w:ascii="Helvetica" w:eastAsia="Times New Roman" w:hAnsi="Helvetica" w:cs="Helvetica"/>
        </w:rPr>
        <w:br/>
      </w:r>
      <w:r>
        <w:rPr>
          <w:rStyle w:val="Strong"/>
          <w:rFonts w:ascii="Helvetica" w:eastAsia="Times New Roman" w:hAnsi="Helvetica" w:cs="Helvetica"/>
        </w:rPr>
        <w:t xml:space="preserve">Extract 1 from: </w:t>
      </w:r>
      <w:r>
        <w:rPr>
          <w:rStyle w:val="Emphasis"/>
          <w:rFonts w:ascii="Helvetica" w:eastAsia="Times New Roman" w:hAnsi="Helvetica" w:cs="Helvetica"/>
          <w:b/>
          <w:bCs/>
        </w:rPr>
        <w:t>An Inspector Calls</w:t>
      </w:r>
      <w:r>
        <w:rPr>
          <w:rStyle w:val="Strong"/>
          <w:rFonts w:ascii="Helvetica" w:eastAsia="Times New Roman" w:hAnsi="Helvetica" w:cs="Helvetica"/>
        </w:rPr>
        <w:t xml:space="preserve"> by J. B. Priestley</w:t>
      </w:r>
      <w:r>
        <w:rPr>
          <w:rFonts w:ascii="Helvetica" w:eastAsia="Times New Roman" w:hAnsi="Helvetica" w:cs="Helvetica"/>
        </w:rPr>
        <w:br/>
      </w:r>
      <w:r>
        <w:rPr>
          <w:rFonts w:ascii="Helvetica" w:eastAsia="Times New Roman" w:hAnsi="Helvetica" w:cs="Helvetica"/>
        </w:rPr>
        <w:br/>
      </w:r>
      <w:r>
        <w:rPr>
          <w:rStyle w:val="Emphasis"/>
          <w:rFonts w:ascii="Helvetica" w:eastAsia="Times New Roman" w:hAnsi="Helvetica" w:cs="Helvetica"/>
        </w:rPr>
        <w:t>This extract takes place moments after the Inspector leaves the Birling house.</w:t>
      </w:r>
      <w:r>
        <w:rPr>
          <w:rFonts w:ascii="Helvetica" w:eastAsia="Times New Roman" w:hAnsi="Helvetica" w:cs="Helvetica"/>
        </w:rPr>
        <w:br/>
      </w:r>
      <w:r>
        <w:rPr>
          <w:rFonts w:ascii="Helvetica" w:eastAsia="Times New Roman" w:hAnsi="Helvetica" w:cs="Helvetica"/>
        </w:rPr>
        <w:br/>
      </w:r>
      <w:r>
        <w:rPr>
          <w:rStyle w:val="Strong"/>
          <w:rFonts w:ascii="Helvetica" w:eastAsia="Times New Roman" w:hAnsi="Helvetica" w:cs="Helvetica"/>
        </w:rPr>
        <w:t>Birling:</w:t>
      </w:r>
      <w:r>
        <w:rPr>
          <w:rFonts w:ascii="Helvetica" w:eastAsia="Times New Roman" w:hAnsi="Helvetica" w:cs="Helvetica"/>
        </w:rPr>
        <w:t xml:space="preserve"> (</w:t>
      </w:r>
      <w:r>
        <w:rPr>
          <w:rStyle w:val="Emphasis"/>
          <w:rFonts w:ascii="Helvetica" w:eastAsia="Times New Roman" w:hAnsi="Helvetica" w:cs="Helvetica"/>
        </w:rPr>
        <w:t>angrily to</w:t>
      </w:r>
      <w:r>
        <w:rPr>
          <w:rFonts w:ascii="Helvetica" w:eastAsia="Times New Roman" w:hAnsi="Helvetica" w:cs="Helvetica"/>
        </w:rPr>
        <w:t xml:space="preserve"> </w:t>
      </w:r>
      <w:r>
        <w:rPr>
          <w:rStyle w:val="Strong"/>
          <w:rFonts w:ascii="Helvetica" w:eastAsia="Times New Roman" w:hAnsi="Helvetica" w:cs="Helvetica"/>
        </w:rPr>
        <w:t>Eric</w:t>
      </w:r>
      <w:r>
        <w:rPr>
          <w:rFonts w:ascii="Helvetica" w:eastAsia="Times New Roman" w:hAnsi="Helvetica" w:cs="Helvetica"/>
        </w:rPr>
        <w:t>) You’re the one I blame for this.</w:t>
      </w:r>
      <w:r>
        <w:rPr>
          <w:rFonts w:ascii="Helvetica" w:eastAsia="Times New Roman" w:hAnsi="Helvetica" w:cs="Helvetica"/>
        </w:rPr>
        <w:br/>
      </w:r>
      <w:r>
        <w:rPr>
          <w:rFonts w:ascii="Helvetica" w:eastAsia="Times New Roman" w:hAnsi="Helvetica" w:cs="Helvetica"/>
        </w:rPr>
        <w:br/>
      </w:r>
      <w:r>
        <w:rPr>
          <w:rStyle w:val="Strong"/>
          <w:rFonts w:ascii="Helvetica" w:eastAsia="Times New Roman" w:hAnsi="Helvetica" w:cs="Helvetica"/>
        </w:rPr>
        <w:t>Eric:</w:t>
      </w:r>
      <w:r>
        <w:rPr>
          <w:rFonts w:ascii="Helvetica" w:eastAsia="Times New Roman" w:hAnsi="Helvetica" w:cs="Helvetica"/>
        </w:rPr>
        <w:t xml:space="preserve"> I’ll bet I am.</w:t>
      </w:r>
      <w:r>
        <w:rPr>
          <w:rFonts w:ascii="Helvetica" w:eastAsia="Times New Roman" w:hAnsi="Helvetica" w:cs="Helvetica"/>
        </w:rPr>
        <w:br/>
      </w:r>
      <w:r>
        <w:rPr>
          <w:rFonts w:ascii="Helvetica" w:eastAsia="Times New Roman" w:hAnsi="Helvetica" w:cs="Helvetica"/>
        </w:rPr>
        <w:br/>
      </w:r>
      <w:r>
        <w:rPr>
          <w:rStyle w:val="Strong"/>
          <w:rFonts w:ascii="Helvetica" w:eastAsia="Times New Roman" w:hAnsi="Helvetica" w:cs="Helvetica"/>
        </w:rPr>
        <w:t>Birling:</w:t>
      </w:r>
      <w:r>
        <w:rPr>
          <w:rFonts w:ascii="Helvetica" w:eastAsia="Times New Roman" w:hAnsi="Helvetica" w:cs="Helvetica"/>
        </w:rPr>
        <w:t xml:space="preserve"> (</w:t>
      </w:r>
      <w:r>
        <w:rPr>
          <w:rStyle w:val="Emphasis"/>
          <w:rFonts w:ascii="Helvetica" w:eastAsia="Times New Roman" w:hAnsi="Helvetica" w:cs="Helvetica"/>
        </w:rPr>
        <w:t>angrily</w:t>
      </w:r>
      <w:r>
        <w:rPr>
          <w:rFonts w:ascii="Helvetica" w:eastAsia="Times New Roman" w:hAnsi="Helvetica" w:cs="Helvetica"/>
        </w:rPr>
        <w:t>) Yes, and you don’t realize yet all you’ve done. Most of this is bound to</w:t>
      </w:r>
      <w:r>
        <w:rPr>
          <w:rFonts w:ascii="Helvetica" w:eastAsia="Times New Roman" w:hAnsi="Helvetica" w:cs="Helvetica"/>
        </w:rPr>
        <w:br/>
        <w:t>come out. There’ll be a public scandal.</w:t>
      </w:r>
      <w:r>
        <w:rPr>
          <w:rFonts w:ascii="Helvetica" w:eastAsia="Times New Roman" w:hAnsi="Helvetica" w:cs="Helvetica"/>
        </w:rPr>
        <w:br/>
      </w:r>
      <w:r>
        <w:rPr>
          <w:rFonts w:ascii="Helvetica" w:eastAsia="Times New Roman" w:hAnsi="Helvetica" w:cs="Helvetica"/>
        </w:rPr>
        <w:br/>
      </w:r>
      <w:r>
        <w:rPr>
          <w:rStyle w:val="Strong"/>
          <w:rFonts w:ascii="Helvetica" w:eastAsia="Times New Roman" w:hAnsi="Helvetica" w:cs="Helvetica"/>
        </w:rPr>
        <w:t>Eric:</w:t>
      </w:r>
      <w:r>
        <w:rPr>
          <w:rFonts w:ascii="Helvetica" w:eastAsia="Times New Roman" w:hAnsi="Helvetica" w:cs="Helvetica"/>
        </w:rPr>
        <w:t xml:space="preserve"> Well, I don’t care now.</w:t>
      </w:r>
      <w:r>
        <w:rPr>
          <w:rFonts w:ascii="Helvetica" w:eastAsia="Times New Roman" w:hAnsi="Helvetica" w:cs="Helvetica"/>
        </w:rPr>
        <w:br/>
      </w:r>
      <w:r>
        <w:rPr>
          <w:rFonts w:ascii="Helvetica" w:eastAsia="Times New Roman" w:hAnsi="Helvetica" w:cs="Helvetica"/>
        </w:rPr>
        <w:br/>
      </w:r>
      <w:r>
        <w:rPr>
          <w:rStyle w:val="Strong"/>
          <w:rFonts w:ascii="Helvetica" w:eastAsia="Times New Roman" w:hAnsi="Helvetica" w:cs="Helvetica"/>
        </w:rPr>
        <w:t>Birling:</w:t>
      </w:r>
      <w:r>
        <w:rPr>
          <w:rFonts w:ascii="Helvetica" w:eastAsia="Times New Roman" w:hAnsi="Helvetica" w:cs="Helvetica"/>
        </w:rPr>
        <w:t xml:space="preserve"> You! You don’t seem to care about anything. But I care. I was almost certain for a</w:t>
      </w:r>
      <w:r>
        <w:rPr>
          <w:rFonts w:ascii="Helvetica" w:eastAsia="Times New Roman" w:hAnsi="Helvetica" w:cs="Helvetica"/>
        </w:rPr>
        <w:br/>
        <w:t>knighthood in the next Honours List –</w:t>
      </w:r>
      <w:r>
        <w:rPr>
          <w:rFonts w:ascii="Helvetica" w:eastAsia="Times New Roman" w:hAnsi="Helvetica" w:cs="Helvetica"/>
        </w:rPr>
        <w:br/>
      </w:r>
      <w:r>
        <w:rPr>
          <w:rFonts w:ascii="Helvetica" w:eastAsia="Times New Roman" w:hAnsi="Helvetica" w:cs="Helvetica"/>
        </w:rPr>
        <w:br/>
        <w:t>(</w:t>
      </w:r>
      <w:r>
        <w:rPr>
          <w:rStyle w:val="Strong"/>
          <w:rFonts w:ascii="Helvetica" w:eastAsia="Times New Roman" w:hAnsi="Helvetica" w:cs="Helvetica"/>
        </w:rPr>
        <w:t>Eric</w:t>
      </w:r>
      <w:r>
        <w:rPr>
          <w:rFonts w:ascii="Helvetica" w:eastAsia="Times New Roman" w:hAnsi="Helvetica" w:cs="Helvetica"/>
        </w:rPr>
        <w:t xml:space="preserve"> </w:t>
      </w:r>
      <w:r>
        <w:rPr>
          <w:rStyle w:val="Emphasis"/>
          <w:rFonts w:ascii="Helvetica" w:eastAsia="Times New Roman" w:hAnsi="Helvetica" w:cs="Helvetica"/>
        </w:rPr>
        <w:t>laughs rather hysterically, pointing at him.</w:t>
      </w:r>
      <w:r>
        <w:rPr>
          <w:rFonts w:ascii="Helvetica" w:eastAsia="Times New Roman" w:hAnsi="Helvetica" w:cs="Helvetica"/>
        </w:rPr>
        <w:t>)</w:t>
      </w:r>
      <w:r>
        <w:rPr>
          <w:rFonts w:ascii="Helvetica" w:eastAsia="Times New Roman" w:hAnsi="Helvetica" w:cs="Helvetica"/>
        </w:rPr>
        <w:br/>
      </w:r>
      <w:r>
        <w:rPr>
          <w:rFonts w:ascii="Helvetica" w:eastAsia="Times New Roman" w:hAnsi="Helvetica" w:cs="Helvetica"/>
        </w:rPr>
        <w:br/>
      </w:r>
      <w:r>
        <w:rPr>
          <w:rStyle w:val="Strong"/>
          <w:rFonts w:ascii="Helvetica" w:eastAsia="Times New Roman" w:hAnsi="Helvetica" w:cs="Helvetica"/>
        </w:rPr>
        <w:t>Eric:</w:t>
      </w:r>
      <w:r>
        <w:rPr>
          <w:rFonts w:ascii="Helvetica" w:eastAsia="Times New Roman" w:hAnsi="Helvetica" w:cs="Helvetica"/>
        </w:rPr>
        <w:t xml:space="preserve"> (</w:t>
      </w:r>
      <w:r>
        <w:rPr>
          <w:rStyle w:val="Emphasis"/>
          <w:rFonts w:ascii="Helvetica" w:eastAsia="Times New Roman" w:hAnsi="Helvetica" w:cs="Helvetica"/>
        </w:rPr>
        <w:t>laughing</w:t>
      </w:r>
      <w:r>
        <w:rPr>
          <w:rFonts w:ascii="Helvetica" w:eastAsia="Times New Roman" w:hAnsi="Helvetica" w:cs="Helvetica"/>
        </w:rPr>
        <w:t>) Oh – for God’s sake! What does it matter now whether they give you a</w:t>
      </w:r>
      <w:r>
        <w:rPr>
          <w:rFonts w:ascii="Helvetica" w:eastAsia="Times New Roman" w:hAnsi="Helvetica" w:cs="Helvetica"/>
        </w:rPr>
        <w:br/>
        <w:t>knighthood or not?</w:t>
      </w:r>
      <w:r>
        <w:rPr>
          <w:rFonts w:ascii="Helvetica" w:eastAsia="Times New Roman" w:hAnsi="Helvetica" w:cs="Helvetica"/>
        </w:rPr>
        <w:br/>
      </w:r>
      <w:r>
        <w:rPr>
          <w:rFonts w:ascii="Helvetica" w:eastAsia="Times New Roman" w:hAnsi="Helvetica" w:cs="Helvetica"/>
        </w:rPr>
        <w:br/>
      </w:r>
      <w:r>
        <w:rPr>
          <w:rStyle w:val="Strong"/>
          <w:rFonts w:ascii="Helvetica" w:eastAsia="Times New Roman" w:hAnsi="Helvetica" w:cs="Helvetica"/>
        </w:rPr>
        <w:t>Birling:</w:t>
      </w:r>
      <w:r>
        <w:rPr>
          <w:rFonts w:ascii="Helvetica" w:eastAsia="Times New Roman" w:hAnsi="Helvetica" w:cs="Helvetica"/>
        </w:rPr>
        <w:t xml:space="preserve"> (</w:t>
      </w:r>
      <w:r>
        <w:rPr>
          <w:rStyle w:val="Emphasis"/>
          <w:rFonts w:ascii="Helvetica" w:eastAsia="Times New Roman" w:hAnsi="Helvetica" w:cs="Helvetica"/>
        </w:rPr>
        <w:t>stormily</w:t>
      </w:r>
      <w:r>
        <w:rPr>
          <w:rFonts w:ascii="Helvetica" w:eastAsia="Times New Roman" w:hAnsi="Helvetica" w:cs="Helvetica"/>
        </w:rPr>
        <w:t>) It doesn’t matter to you. Apparently nothing matters to you. But it may</w:t>
      </w:r>
      <w:r>
        <w:rPr>
          <w:rFonts w:ascii="Helvetica" w:eastAsia="Times New Roman" w:hAnsi="Helvetica" w:cs="Helvetica"/>
        </w:rPr>
        <w:br/>
        <w:t>interest you to know that until every penny of that money you stole is repaid, you’ll work for</w:t>
      </w:r>
      <w:r>
        <w:rPr>
          <w:rFonts w:ascii="Helvetica" w:eastAsia="Times New Roman" w:hAnsi="Helvetica" w:cs="Helvetica"/>
        </w:rPr>
        <w:br/>
        <w:t>nothing. And there’s going to be no more of this drinking round the town – and picking up</w:t>
      </w:r>
      <w:r>
        <w:rPr>
          <w:rFonts w:ascii="Helvetica" w:eastAsia="Times New Roman" w:hAnsi="Helvetica" w:cs="Helvetica"/>
        </w:rPr>
        <w:br/>
        <w:t>women in the Palace bar –</w:t>
      </w:r>
      <w:r>
        <w:rPr>
          <w:rFonts w:ascii="Helvetica" w:eastAsia="Times New Roman" w:hAnsi="Helvetica" w:cs="Helvetica"/>
        </w:rPr>
        <w:br/>
      </w:r>
      <w:r>
        <w:rPr>
          <w:rFonts w:ascii="Helvetica" w:eastAsia="Times New Roman" w:hAnsi="Helvetica" w:cs="Helvetica"/>
        </w:rPr>
        <w:br/>
      </w:r>
      <w:r>
        <w:rPr>
          <w:rStyle w:val="Strong"/>
          <w:rFonts w:ascii="Helvetica" w:eastAsia="Times New Roman" w:hAnsi="Helvetica" w:cs="Helvetica"/>
        </w:rPr>
        <w:t>Mrs Birling:</w:t>
      </w:r>
      <w:r>
        <w:rPr>
          <w:rFonts w:ascii="Helvetica" w:eastAsia="Times New Roman" w:hAnsi="Helvetica" w:cs="Helvetica"/>
        </w:rPr>
        <w:t xml:space="preserve"> (</w:t>
      </w:r>
      <w:r>
        <w:rPr>
          <w:rStyle w:val="Emphasis"/>
          <w:rFonts w:ascii="Helvetica" w:eastAsia="Times New Roman" w:hAnsi="Helvetica" w:cs="Helvetica"/>
        </w:rPr>
        <w:t>coming to life</w:t>
      </w:r>
      <w:r>
        <w:rPr>
          <w:rFonts w:ascii="Helvetica" w:eastAsia="Times New Roman" w:hAnsi="Helvetica" w:cs="Helvetica"/>
        </w:rPr>
        <w:t>) I should think not. Eric, I’m absolutely ashamed of you.</w:t>
      </w:r>
      <w:r>
        <w:rPr>
          <w:rFonts w:ascii="Helvetica" w:eastAsia="Times New Roman" w:hAnsi="Helvetica" w:cs="Helvetica"/>
        </w:rPr>
        <w:br/>
      </w:r>
      <w:r>
        <w:rPr>
          <w:rFonts w:ascii="Helvetica" w:eastAsia="Times New Roman" w:hAnsi="Helvetica" w:cs="Helvetica"/>
        </w:rPr>
        <w:br/>
      </w:r>
      <w:r>
        <w:rPr>
          <w:rStyle w:val="Strong"/>
          <w:rFonts w:ascii="Helvetica" w:eastAsia="Times New Roman" w:hAnsi="Helvetica" w:cs="Helvetica"/>
        </w:rPr>
        <w:t>Eric:</w:t>
      </w:r>
      <w:r>
        <w:rPr>
          <w:rFonts w:ascii="Helvetica" w:eastAsia="Times New Roman" w:hAnsi="Helvetica" w:cs="Helvetica"/>
        </w:rPr>
        <w:t xml:space="preserve"> Well, I don’t blame you. But don’t forget I’m ashamed of you as well – yes, both of you.</w:t>
      </w:r>
      <w:r>
        <w:rPr>
          <w:rFonts w:ascii="Helvetica" w:eastAsia="Times New Roman" w:hAnsi="Helvetica" w:cs="Helvetica"/>
        </w:rPr>
        <w:br/>
      </w:r>
      <w:r>
        <w:rPr>
          <w:rFonts w:ascii="Helvetica" w:eastAsia="Times New Roman" w:hAnsi="Helvetica" w:cs="Helvetica"/>
        </w:rPr>
        <w:br/>
      </w:r>
      <w:r>
        <w:rPr>
          <w:rStyle w:val="Strong"/>
          <w:rFonts w:ascii="Helvetica" w:eastAsia="Times New Roman" w:hAnsi="Helvetica" w:cs="Helvetica"/>
        </w:rPr>
        <w:t>Birling:</w:t>
      </w:r>
      <w:r>
        <w:rPr>
          <w:rFonts w:ascii="Helvetica" w:eastAsia="Times New Roman" w:hAnsi="Helvetica" w:cs="Helvetica"/>
        </w:rPr>
        <w:t xml:space="preserve"> (</w:t>
      </w:r>
      <w:r>
        <w:rPr>
          <w:rStyle w:val="Emphasis"/>
          <w:rFonts w:ascii="Helvetica" w:eastAsia="Times New Roman" w:hAnsi="Helvetica" w:cs="Helvetica"/>
        </w:rPr>
        <w:t>angrily</w:t>
      </w:r>
      <w:r>
        <w:rPr>
          <w:rFonts w:ascii="Helvetica" w:eastAsia="Times New Roman" w:hAnsi="Helvetica" w:cs="Helvetica"/>
        </w:rPr>
        <w:t>) Drop that – There’s every excuse for what both your mother and I did – it</w:t>
      </w:r>
      <w:r>
        <w:rPr>
          <w:rFonts w:ascii="Helvetica" w:eastAsia="Times New Roman" w:hAnsi="Helvetica" w:cs="Helvetica"/>
        </w:rPr>
        <w:br/>
        <w:t>turned out unfortunately, that’s all –</w:t>
      </w:r>
      <w:r>
        <w:rPr>
          <w:rFonts w:ascii="Helvetica" w:eastAsia="Times New Roman" w:hAnsi="Helvetica" w:cs="Helvetica"/>
        </w:rPr>
        <w:br/>
      </w:r>
      <w:r>
        <w:rPr>
          <w:rFonts w:ascii="Helvetica" w:eastAsia="Times New Roman" w:hAnsi="Helvetica" w:cs="Helvetica"/>
        </w:rPr>
        <w:br/>
      </w:r>
      <w:r>
        <w:rPr>
          <w:rStyle w:val="Strong"/>
          <w:rFonts w:ascii="Helvetica" w:eastAsia="Times New Roman" w:hAnsi="Helvetica" w:cs="Helvetica"/>
        </w:rPr>
        <w:t>Sheila:</w:t>
      </w:r>
      <w:r>
        <w:rPr>
          <w:rFonts w:ascii="Helvetica" w:eastAsia="Times New Roman" w:hAnsi="Helvetica" w:cs="Helvetica"/>
        </w:rPr>
        <w:t xml:space="preserve"> (</w:t>
      </w:r>
      <w:r>
        <w:rPr>
          <w:rStyle w:val="Emphasis"/>
          <w:rFonts w:ascii="Helvetica" w:eastAsia="Times New Roman" w:hAnsi="Helvetica" w:cs="Helvetica"/>
        </w:rPr>
        <w:t>scornfully</w:t>
      </w:r>
      <w:r>
        <w:rPr>
          <w:rFonts w:ascii="Helvetica" w:eastAsia="Times New Roman" w:hAnsi="Helvetica" w:cs="Helvetica"/>
        </w:rPr>
        <w:t>) That’s all.</w:t>
      </w:r>
      <w:r>
        <w:rPr>
          <w:rFonts w:ascii="Helvetica" w:eastAsia="Times New Roman" w:hAnsi="Helvetica" w:cs="Helvetica"/>
        </w:rPr>
        <w:br/>
      </w:r>
      <w:r>
        <w:rPr>
          <w:rFonts w:ascii="Helvetica" w:eastAsia="Times New Roman" w:hAnsi="Helvetica" w:cs="Helvetica"/>
        </w:rPr>
        <w:br/>
      </w:r>
      <w:r>
        <w:rPr>
          <w:rStyle w:val="Strong"/>
          <w:rFonts w:ascii="Helvetica" w:eastAsia="Times New Roman" w:hAnsi="Helvetica" w:cs="Helvetica"/>
        </w:rPr>
        <w:t>Birling:</w:t>
      </w:r>
      <w:r>
        <w:rPr>
          <w:rFonts w:ascii="Helvetica" w:eastAsia="Times New Roman" w:hAnsi="Helvetica" w:cs="Helvetica"/>
        </w:rPr>
        <w:t xml:space="preserve"> Well, what have you to say?</w:t>
      </w:r>
      <w:r>
        <w:rPr>
          <w:rFonts w:ascii="Helvetica" w:eastAsia="Times New Roman" w:hAnsi="Helvetica" w:cs="Helvetica"/>
        </w:rPr>
        <w:br/>
      </w:r>
      <w:r>
        <w:rPr>
          <w:rFonts w:ascii="Helvetica" w:eastAsia="Times New Roman" w:hAnsi="Helvetica" w:cs="Helvetica"/>
        </w:rPr>
        <w:br/>
      </w:r>
      <w:r>
        <w:rPr>
          <w:rStyle w:val="Strong"/>
          <w:rFonts w:ascii="Helvetica" w:eastAsia="Times New Roman" w:hAnsi="Helvetica" w:cs="Helvetica"/>
        </w:rPr>
        <w:t>Sheila:</w:t>
      </w:r>
      <w:r>
        <w:rPr>
          <w:rFonts w:ascii="Helvetica" w:eastAsia="Times New Roman" w:hAnsi="Helvetica" w:cs="Helvetica"/>
        </w:rPr>
        <w:t xml:space="preserve"> I don’t know where to begin.</w:t>
      </w:r>
      <w:r>
        <w:rPr>
          <w:rFonts w:ascii="Helvetica" w:eastAsia="Times New Roman" w:hAnsi="Helvetica" w:cs="Helvetica"/>
        </w:rPr>
        <w:br/>
      </w:r>
      <w:r>
        <w:rPr>
          <w:rFonts w:ascii="Helvetica" w:eastAsia="Times New Roman" w:hAnsi="Helvetica" w:cs="Helvetica"/>
        </w:rPr>
        <w:br/>
      </w:r>
      <w:r>
        <w:rPr>
          <w:rStyle w:val="Strong"/>
          <w:rFonts w:ascii="Helvetica" w:eastAsia="Times New Roman" w:hAnsi="Helvetica" w:cs="Helvetica"/>
        </w:rPr>
        <w:t>Birling:</w:t>
      </w:r>
      <w:r>
        <w:rPr>
          <w:rFonts w:ascii="Helvetica" w:eastAsia="Times New Roman" w:hAnsi="Helvetica" w:cs="Helvetica"/>
        </w:rPr>
        <w:t xml:space="preserve"> Then don’t begin. Nobody wants you to.</w:t>
      </w:r>
      <w:r>
        <w:rPr>
          <w:rFonts w:ascii="Helvetica" w:eastAsia="Times New Roman" w:hAnsi="Helvetica" w:cs="Helvetica"/>
        </w:rPr>
        <w:br/>
      </w:r>
      <w:r>
        <w:rPr>
          <w:rFonts w:ascii="Helvetica" w:eastAsia="Times New Roman" w:hAnsi="Helvetica" w:cs="Helvetica"/>
        </w:rPr>
        <w:br/>
      </w:r>
      <w:r>
        <w:rPr>
          <w:rStyle w:val="Strong"/>
          <w:rFonts w:ascii="Helvetica" w:eastAsia="Times New Roman" w:hAnsi="Helvetica" w:cs="Helvetica"/>
        </w:rPr>
        <w:t xml:space="preserve">Extract 2 from: </w:t>
      </w:r>
      <w:r>
        <w:rPr>
          <w:rStyle w:val="Emphasis"/>
          <w:rFonts w:ascii="Helvetica" w:eastAsia="Times New Roman" w:hAnsi="Helvetica" w:cs="Helvetica"/>
          <w:b/>
          <w:bCs/>
        </w:rPr>
        <w:t>White Boy</w:t>
      </w:r>
      <w:r>
        <w:rPr>
          <w:rStyle w:val="Strong"/>
          <w:rFonts w:ascii="Helvetica" w:eastAsia="Times New Roman" w:hAnsi="Helvetica" w:cs="Helvetica"/>
        </w:rPr>
        <w:t xml:space="preserve"> by Tanika Gupta</w:t>
      </w:r>
      <w:r>
        <w:rPr>
          <w:rFonts w:ascii="Helvetica" w:eastAsia="Times New Roman" w:hAnsi="Helvetica" w:cs="Helvetica"/>
        </w:rPr>
        <w:br/>
      </w:r>
      <w:r>
        <w:rPr>
          <w:rFonts w:ascii="Helvetica" w:eastAsia="Times New Roman" w:hAnsi="Helvetica" w:cs="Helvetica"/>
        </w:rPr>
        <w:lastRenderedPageBreak/>
        <w:br/>
      </w:r>
      <w:r>
        <w:rPr>
          <w:rStyle w:val="Emphasis"/>
          <w:rFonts w:ascii="Helvetica" w:eastAsia="Times New Roman" w:hAnsi="Helvetica" w:cs="Helvetica"/>
        </w:rPr>
        <w:t>Shaz and Kabir are sitting on a bench outside the school gates at the start of the day, trying</w:t>
      </w:r>
      <w:r>
        <w:rPr>
          <w:rFonts w:ascii="Helvetica" w:eastAsia="Times New Roman" w:hAnsi="Helvetica" w:cs="Helvetica"/>
          <w:i/>
          <w:iCs/>
        </w:rPr>
        <w:br/>
      </w:r>
      <w:r>
        <w:rPr>
          <w:rStyle w:val="Emphasis"/>
          <w:rFonts w:ascii="Helvetica" w:eastAsia="Times New Roman" w:hAnsi="Helvetica" w:cs="Helvetica"/>
        </w:rPr>
        <w:t>to finish their history homework. Their English teacher – who they nickname Creepio – is</w:t>
      </w:r>
      <w:r>
        <w:rPr>
          <w:rFonts w:ascii="Helvetica" w:eastAsia="Times New Roman" w:hAnsi="Helvetica" w:cs="Helvetica"/>
          <w:i/>
          <w:iCs/>
        </w:rPr>
        <w:br/>
      </w:r>
      <w:r>
        <w:rPr>
          <w:rStyle w:val="Emphasis"/>
          <w:rFonts w:ascii="Helvetica" w:eastAsia="Times New Roman" w:hAnsi="Helvetica" w:cs="Helvetica"/>
        </w:rPr>
        <w:t>mentioned later in the extract.</w:t>
      </w:r>
      <w:r>
        <w:rPr>
          <w:rFonts w:ascii="Helvetica" w:eastAsia="Times New Roman" w:hAnsi="Helvetica" w:cs="Helvetica"/>
        </w:rPr>
        <w:br/>
      </w:r>
      <w:r>
        <w:rPr>
          <w:rFonts w:ascii="Helvetica" w:eastAsia="Times New Roman" w:hAnsi="Helvetica" w:cs="Helvetica"/>
        </w:rPr>
        <w:br/>
      </w:r>
      <w:r>
        <w:rPr>
          <w:rStyle w:val="Strong"/>
          <w:rFonts w:ascii="Helvetica" w:eastAsia="Times New Roman" w:hAnsi="Helvetica" w:cs="Helvetica"/>
        </w:rPr>
        <w:t>Shaz:</w:t>
      </w:r>
      <w:r>
        <w:rPr>
          <w:rFonts w:ascii="Helvetica" w:eastAsia="Times New Roman" w:hAnsi="Helvetica" w:cs="Helvetica"/>
        </w:rPr>
        <w:t xml:space="preserve"> So what is the difference between the suffragettes</w:t>
      </w:r>
      <w:r>
        <w:rPr>
          <w:rFonts w:ascii="Helvetica" w:eastAsia="Times New Roman" w:hAnsi="Helvetica" w:cs="Helvetica"/>
          <w:vertAlign w:val="superscript"/>
        </w:rPr>
        <w:t>1</w:t>
      </w:r>
      <w:r>
        <w:rPr>
          <w:rFonts w:ascii="Helvetica" w:eastAsia="Times New Roman" w:hAnsi="Helvetica" w:cs="Helvetica"/>
        </w:rPr>
        <w:t xml:space="preserve"> and suffragists?</w:t>
      </w:r>
      <w:r>
        <w:rPr>
          <w:rFonts w:ascii="Helvetica" w:eastAsia="Times New Roman" w:hAnsi="Helvetica" w:cs="Helvetica"/>
          <w:vertAlign w:val="superscript"/>
        </w:rPr>
        <w:t>2</w:t>
      </w:r>
      <w:r>
        <w:rPr>
          <w:rFonts w:ascii="Helvetica" w:eastAsia="Times New Roman" w:hAnsi="Helvetica" w:cs="Helvetica"/>
        </w:rPr>
        <w:br/>
      </w:r>
      <w:r>
        <w:rPr>
          <w:rFonts w:ascii="Helvetica" w:eastAsia="Times New Roman" w:hAnsi="Helvetica" w:cs="Helvetica"/>
        </w:rPr>
        <w:br/>
      </w:r>
      <w:r>
        <w:rPr>
          <w:rStyle w:val="Strong"/>
          <w:rFonts w:ascii="Helvetica" w:eastAsia="Times New Roman" w:hAnsi="Helvetica" w:cs="Helvetica"/>
        </w:rPr>
        <w:t>Kabir:</w:t>
      </w:r>
      <w:r>
        <w:rPr>
          <w:rFonts w:ascii="Helvetica" w:eastAsia="Times New Roman" w:hAnsi="Helvetica" w:cs="Helvetica"/>
        </w:rPr>
        <w:t xml:space="preserve"> They’re spelt different. Can’t believe old Baxter’s making us do a speech.</w:t>
      </w:r>
      <w:r>
        <w:rPr>
          <w:rFonts w:ascii="Helvetica" w:eastAsia="Times New Roman" w:hAnsi="Helvetica" w:cs="Helvetica"/>
        </w:rPr>
        <w:br/>
      </w:r>
      <w:r>
        <w:rPr>
          <w:rFonts w:ascii="Helvetica" w:eastAsia="Times New Roman" w:hAnsi="Helvetica" w:cs="Helvetica"/>
        </w:rPr>
        <w:br/>
      </w:r>
      <w:r>
        <w:rPr>
          <w:rStyle w:val="Strong"/>
          <w:rFonts w:ascii="Helvetica" w:eastAsia="Times New Roman" w:hAnsi="Helvetica" w:cs="Helvetica"/>
        </w:rPr>
        <w:t>Shaz:</w:t>
      </w:r>
      <w:r>
        <w:rPr>
          <w:rFonts w:ascii="Helvetica" w:eastAsia="Times New Roman" w:hAnsi="Helvetica" w:cs="Helvetica"/>
        </w:rPr>
        <w:t xml:space="preserve"> I aint doin’ it in all that oldee woldee lingo.</w:t>
      </w:r>
      <w:r>
        <w:rPr>
          <w:rFonts w:ascii="Helvetica" w:eastAsia="Times New Roman" w:hAnsi="Helvetica" w:cs="Helvetica"/>
        </w:rPr>
        <w:br/>
      </w:r>
      <w:r>
        <w:rPr>
          <w:rFonts w:ascii="Helvetica" w:eastAsia="Times New Roman" w:hAnsi="Helvetica" w:cs="Helvetica"/>
        </w:rPr>
        <w:br/>
      </w:r>
      <w:r>
        <w:rPr>
          <w:rStyle w:val="Strong"/>
          <w:rFonts w:ascii="Helvetica" w:eastAsia="Times New Roman" w:hAnsi="Helvetica" w:cs="Helvetica"/>
        </w:rPr>
        <w:t>Kabir:</w:t>
      </w:r>
      <w:r>
        <w:rPr>
          <w:rFonts w:ascii="Helvetica" w:eastAsia="Times New Roman" w:hAnsi="Helvetica" w:cs="Helvetica"/>
        </w:rPr>
        <w:t xml:space="preserve"> If it weren’t for them, you lot wouldn’t have the vote.</w:t>
      </w:r>
      <w:r>
        <w:rPr>
          <w:rFonts w:ascii="Helvetica" w:eastAsia="Times New Roman" w:hAnsi="Helvetica" w:cs="Helvetica"/>
        </w:rPr>
        <w:br/>
      </w:r>
      <w:r>
        <w:rPr>
          <w:rFonts w:ascii="Helvetica" w:eastAsia="Times New Roman" w:hAnsi="Helvetica" w:cs="Helvetica"/>
        </w:rPr>
        <w:br/>
      </w:r>
      <w:r>
        <w:rPr>
          <w:rStyle w:val="Strong"/>
          <w:rFonts w:ascii="Helvetica" w:eastAsia="Times New Roman" w:hAnsi="Helvetica" w:cs="Helvetica"/>
        </w:rPr>
        <w:t>Shaz:</w:t>
      </w:r>
      <w:r>
        <w:rPr>
          <w:rFonts w:ascii="Helvetica" w:eastAsia="Times New Roman" w:hAnsi="Helvetica" w:cs="Helvetica"/>
        </w:rPr>
        <w:t xml:space="preserve"> We don’t have the vote anyway – not for two years. And it makes no difference even if</w:t>
      </w:r>
      <w:r>
        <w:rPr>
          <w:rFonts w:ascii="Helvetica" w:eastAsia="Times New Roman" w:hAnsi="Helvetica" w:cs="Helvetica"/>
        </w:rPr>
        <w:br/>
        <w:t>we did. Nuthin’s gonna change round here.</w:t>
      </w:r>
      <w:r>
        <w:rPr>
          <w:rFonts w:ascii="Helvetica" w:eastAsia="Times New Roman" w:hAnsi="Helvetica" w:cs="Helvetica"/>
        </w:rPr>
        <w:br/>
      </w:r>
      <w:r>
        <w:rPr>
          <w:rFonts w:ascii="Helvetica" w:eastAsia="Times New Roman" w:hAnsi="Helvetica" w:cs="Helvetica"/>
        </w:rPr>
        <w:br/>
      </w:r>
      <w:r>
        <w:rPr>
          <w:rStyle w:val="Strong"/>
          <w:rFonts w:ascii="Helvetica" w:eastAsia="Times New Roman" w:hAnsi="Helvetica" w:cs="Helvetica"/>
        </w:rPr>
        <w:t>Kabir:</w:t>
      </w:r>
      <w:r>
        <w:rPr>
          <w:rFonts w:ascii="Helvetica" w:eastAsia="Times New Roman" w:hAnsi="Helvetica" w:cs="Helvetica"/>
        </w:rPr>
        <w:t xml:space="preserve"> You know school’s making us pay for them exercises books now?</w:t>
      </w:r>
      <w:r>
        <w:rPr>
          <w:rFonts w:ascii="Helvetica" w:eastAsia="Times New Roman" w:hAnsi="Helvetica" w:cs="Helvetica"/>
        </w:rPr>
        <w:br/>
        <w:t>Said budget for books had run out.</w:t>
      </w:r>
      <w:r>
        <w:rPr>
          <w:rFonts w:ascii="Helvetica" w:eastAsia="Times New Roman" w:hAnsi="Helvetica" w:cs="Helvetica"/>
        </w:rPr>
        <w:br/>
      </w:r>
      <w:r>
        <w:rPr>
          <w:rFonts w:ascii="Helvetica" w:eastAsia="Times New Roman" w:hAnsi="Helvetica" w:cs="Helvetica"/>
        </w:rPr>
        <w:br/>
      </w:r>
      <w:r>
        <w:rPr>
          <w:rStyle w:val="Strong"/>
          <w:rFonts w:ascii="Helvetica" w:eastAsia="Times New Roman" w:hAnsi="Helvetica" w:cs="Helvetica"/>
        </w:rPr>
        <w:t>Shaz:</w:t>
      </w:r>
      <w:r>
        <w:rPr>
          <w:rFonts w:ascii="Helvetica" w:eastAsia="Times New Roman" w:hAnsi="Helvetica" w:cs="Helvetica"/>
        </w:rPr>
        <w:t xml:space="preserve"> Typical.</w:t>
      </w:r>
      <w:r>
        <w:rPr>
          <w:rFonts w:ascii="Helvetica" w:eastAsia="Times New Roman" w:hAnsi="Helvetica" w:cs="Helvetica"/>
        </w:rPr>
        <w:br/>
      </w:r>
      <w:r>
        <w:rPr>
          <w:rFonts w:ascii="Helvetica" w:eastAsia="Times New Roman" w:hAnsi="Helvetica" w:cs="Helvetica"/>
        </w:rPr>
        <w:br/>
      </w:r>
      <w:r>
        <w:rPr>
          <w:rStyle w:val="Strong"/>
          <w:rFonts w:ascii="Helvetica" w:eastAsia="Times New Roman" w:hAnsi="Helvetica" w:cs="Helvetica"/>
        </w:rPr>
        <w:t>Zara</w:t>
      </w:r>
      <w:r>
        <w:rPr>
          <w:rFonts w:ascii="Helvetica" w:eastAsia="Times New Roman" w:hAnsi="Helvetica" w:cs="Helvetica"/>
        </w:rPr>
        <w:t xml:space="preserve"> </w:t>
      </w:r>
      <w:r>
        <w:rPr>
          <w:rStyle w:val="Emphasis"/>
          <w:rFonts w:ascii="Helvetica" w:eastAsia="Times New Roman" w:hAnsi="Helvetica" w:cs="Helvetica"/>
        </w:rPr>
        <w:t>enters</w:t>
      </w:r>
      <w:r>
        <w:rPr>
          <w:rFonts w:ascii="Helvetica" w:eastAsia="Times New Roman" w:hAnsi="Helvetica" w:cs="Helvetica"/>
        </w:rPr>
        <w:t>.</w:t>
      </w:r>
      <w:r>
        <w:rPr>
          <w:rFonts w:ascii="Helvetica" w:eastAsia="Times New Roman" w:hAnsi="Helvetica" w:cs="Helvetica"/>
        </w:rPr>
        <w:br/>
      </w:r>
      <w:r>
        <w:rPr>
          <w:rFonts w:ascii="Helvetica" w:eastAsia="Times New Roman" w:hAnsi="Helvetica" w:cs="Helvetica"/>
        </w:rPr>
        <w:br/>
      </w:r>
      <w:r>
        <w:rPr>
          <w:rStyle w:val="Strong"/>
          <w:rFonts w:ascii="Helvetica" w:eastAsia="Times New Roman" w:hAnsi="Helvetica" w:cs="Helvetica"/>
        </w:rPr>
        <w:t>Zara:</w:t>
      </w:r>
      <w:r>
        <w:rPr>
          <w:rFonts w:ascii="Helvetica" w:eastAsia="Times New Roman" w:hAnsi="Helvetica" w:cs="Helvetica"/>
        </w:rPr>
        <w:t xml:space="preserve"> Lost my English coursework on the bus.</w:t>
      </w:r>
      <w:r>
        <w:rPr>
          <w:rFonts w:ascii="Helvetica" w:eastAsia="Times New Roman" w:hAnsi="Helvetica" w:cs="Helvetica"/>
        </w:rPr>
        <w:br/>
      </w:r>
      <w:r>
        <w:rPr>
          <w:rFonts w:ascii="Helvetica" w:eastAsia="Times New Roman" w:hAnsi="Helvetica" w:cs="Helvetica"/>
        </w:rPr>
        <w:br/>
      </w:r>
      <w:r>
        <w:rPr>
          <w:rStyle w:val="Strong"/>
          <w:rFonts w:ascii="Helvetica" w:eastAsia="Times New Roman" w:hAnsi="Helvetica" w:cs="Helvetica"/>
        </w:rPr>
        <w:t>Shaz:</w:t>
      </w:r>
      <w:r>
        <w:rPr>
          <w:rFonts w:ascii="Helvetica" w:eastAsia="Times New Roman" w:hAnsi="Helvetica" w:cs="Helvetica"/>
        </w:rPr>
        <w:t xml:space="preserve"> Clever girl.</w:t>
      </w:r>
      <w:r>
        <w:rPr>
          <w:rFonts w:ascii="Helvetica" w:eastAsia="Times New Roman" w:hAnsi="Helvetica" w:cs="Helvetica"/>
        </w:rPr>
        <w:br/>
      </w:r>
      <w:r>
        <w:rPr>
          <w:rFonts w:ascii="Helvetica" w:eastAsia="Times New Roman" w:hAnsi="Helvetica" w:cs="Helvetica"/>
        </w:rPr>
        <w:br/>
      </w:r>
      <w:r>
        <w:rPr>
          <w:rStyle w:val="Strong"/>
          <w:rFonts w:ascii="Helvetica" w:eastAsia="Times New Roman" w:hAnsi="Helvetica" w:cs="Helvetica"/>
        </w:rPr>
        <w:t>Kabir:</w:t>
      </w:r>
      <w:r>
        <w:rPr>
          <w:rFonts w:ascii="Helvetica" w:eastAsia="Times New Roman" w:hAnsi="Helvetica" w:cs="Helvetica"/>
        </w:rPr>
        <w:t xml:space="preserve"> Creepio’ll hang you out to dry.</w:t>
      </w:r>
      <w:r>
        <w:rPr>
          <w:rFonts w:ascii="Helvetica" w:eastAsia="Times New Roman" w:hAnsi="Helvetica" w:cs="Helvetica"/>
        </w:rPr>
        <w:br/>
      </w:r>
      <w:r>
        <w:rPr>
          <w:rFonts w:ascii="Helvetica" w:eastAsia="Times New Roman" w:hAnsi="Helvetica" w:cs="Helvetica"/>
        </w:rPr>
        <w:br/>
      </w:r>
      <w:r>
        <w:rPr>
          <w:rStyle w:val="Strong"/>
          <w:rFonts w:ascii="Helvetica" w:eastAsia="Times New Roman" w:hAnsi="Helvetica" w:cs="Helvetica"/>
        </w:rPr>
        <w:t>Zara:</w:t>
      </w:r>
      <w:r>
        <w:rPr>
          <w:rFonts w:ascii="Helvetica" w:eastAsia="Times New Roman" w:hAnsi="Helvetica" w:cs="Helvetica"/>
        </w:rPr>
        <w:t xml:space="preserve"> Tell me about it. Give us one of them lectures about how people like us are bringing</w:t>
      </w:r>
      <w:r>
        <w:rPr>
          <w:rFonts w:ascii="Helvetica" w:eastAsia="Times New Roman" w:hAnsi="Helvetica" w:cs="Helvetica"/>
        </w:rPr>
        <w:br/>
        <w:t>down the country.</w:t>
      </w:r>
      <w:r>
        <w:rPr>
          <w:rFonts w:ascii="Helvetica" w:eastAsia="Times New Roman" w:hAnsi="Helvetica" w:cs="Helvetica"/>
        </w:rPr>
        <w:br/>
      </w:r>
      <w:r>
        <w:rPr>
          <w:rFonts w:ascii="Helvetica" w:eastAsia="Times New Roman" w:hAnsi="Helvetica" w:cs="Helvetica"/>
        </w:rPr>
        <w:br/>
      </w:r>
      <w:r>
        <w:rPr>
          <w:rStyle w:val="Strong"/>
          <w:rFonts w:ascii="Helvetica" w:eastAsia="Times New Roman" w:hAnsi="Helvetica" w:cs="Helvetica"/>
        </w:rPr>
        <w:t>Shaz:</w:t>
      </w:r>
      <w:r>
        <w:rPr>
          <w:rFonts w:ascii="Helvetica" w:eastAsia="Times New Roman" w:hAnsi="Helvetica" w:cs="Helvetica"/>
        </w:rPr>
        <w:t xml:space="preserve"> ‘The youth today.’</w:t>
      </w:r>
      <w:r>
        <w:rPr>
          <w:rFonts w:ascii="Helvetica" w:eastAsia="Times New Roman" w:hAnsi="Helvetica" w:cs="Helvetica"/>
        </w:rPr>
        <w:br/>
      </w:r>
      <w:r>
        <w:rPr>
          <w:rFonts w:ascii="Helvetica" w:eastAsia="Times New Roman" w:hAnsi="Helvetica" w:cs="Helvetica"/>
        </w:rPr>
        <w:br/>
      </w:r>
      <w:r>
        <w:rPr>
          <w:rStyle w:val="Strong"/>
          <w:rFonts w:ascii="Helvetica" w:eastAsia="Times New Roman" w:hAnsi="Helvetica" w:cs="Helvetica"/>
        </w:rPr>
        <w:t>Zara:</w:t>
      </w:r>
      <w:r>
        <w:rPr>
          <w:rFonts w:ascii="Helvetica" w:eastAsia="Times New Roman" w:hAnsi="Helvetica" w:cs="Helvetica"/>
        </w:rPr>
        <w:t xml:space="preserve"> Poor diet, drinkin’ an’ smokin’ too much, having too much sex, teenage pregnancies…</w:t>
      </w:r>
      <w:r>
        <w:rPr>
          <w:rFonts w:ascii="Helvetica" w:eastAsia="Times New Roman" w:hAnsi="Helvetica" w:cs="Helvetica"/>
        </w:rPr>
        <w:br/>
      </w:r>
      <w:r>
        <w:rPr>
          <w:rFonts w:ascii="Helvetica" w:eastAsia="Times New Roman" w:hAnsi="Helvetica" w:cs="Helvetica"/>
        </w:rPr>
        <w:br/>
      </w:r>
      <w:r>
        <w:rPr>
          <w:rStyle w:val="Strong"/>
          <w:rFonts w:ascii="Helvetica" w:eastAsia="Times New Roman" w:hAnsi="Helvetica" w:cs="Helvetica"/>
        </w:rPr>
        <w:t>Kabir:</w:t>
      </w:r>
      <w:r>
        <w:rPr>
          <w:rFonts w:ascii="Helvetica" w:eastAsia="Times New Roman" w:hAnsi="Helvetica" w:cs="Helvetica"/>
        </w:rPr>
        <w:t xml:space="preserve"> MTV, drugs, family breakdown.</w:t>
      </w:r>
      <w:r>
        <w:rPr>
          <w:rFonts w:ascii="Helvetica" w:eastAsia="Times New Roman" w:hAnsi="Helvetica" w:cs="Helvetica"/>
        </w:rPr>
        <w:br/>
      </w:r>
      <w:r>
        <w:rPr>
          <w:rFonts w:ascii="Helvetica" w:eastAsia="Times New Roman" w:hAnsi="Helvetica" w:cs="Helvetica"/>
        </w:rPr>
        <w:br/>
      </w:r>
      <w:r>
        <w:rPr>
          <w:rStyle w:val="Strong"/>
          <w:rFonts w:ascii="Helvetica" w:eastAsia="Times New Roman" w:hAnsi="Helvetica" w:cs="Helvetica"/>
        </w:rPr>
        <w:t>Shaz:</w:t>
      </w:r>
      <w:r>
        <w:rPr>
          <w:rFonts w:ascii="Helvetica" w:eastAsia="Times New Roman" w:hAnsi="Helvetica" w:cs="Helvetica"/>
        </w:rPr>
        <w:t xml:space="preserve"> No respect for our elders, our education.</w:t>
      </w:r>
      <w:r>
        <w:rPr>
          <w:rFonts w:ascii="Helvetica" w:eastAsia="Times New Roman" w:hAnsi="Helvetica" w:cs="Helvetica"/>
        </w:rPr>
        <w:br/>
      </w:r>
      <w:r>
        <w:rPr>
          <w:rFonts w:ascii="Helvetica" w:eastAsia="Times New Roman" w:hAnsi="Helvetica" w:cs="Helvetica"/>
        </w:rPr>
        <w:br/>
      </w:r>
      <w:r>
        <w:rPr>
          <w:rStyle w:val="Strong"/>
          <w:rFonts w:ascii="Helvetica" w:eastAsia="Times New Roman" w:hAnsi="Helvetica" w:cs="Helvetica"/>
        </w:rPr>
        <w:t>Zara:</w:t>
      </w:r>
      <w:r>
        <w:rPr>
          <w:rFonts w:ascii="Helvetica" w:eastAsia="Times New Roman" w:hAnsi="Helvetica" w:cs="Helvetica"/>
        </w:rPr>
        <w:t xml:space="preserve"> Celebrity gossip, live for today, selfish…</w:t>
      </w:r>
      <w:r>
        <w:rPr>
          <w:rFonts w:ascii="Helvetica" w:eastAsia="Times New Roman" w:hAnsi="Helvetica" w:cs="Helvetica"/>
        </w:rPr>
        <w:br/>
      </w:r>
      <w:r>
        <w:rPr>
          <w:rFonts w:ascii="Helvetica" w:eastAsia="Times New Roman" w:hAnsi="Helvetica" w:cs="Helvetica"/>
        </w:rPr>
        <w:br/>
      </w:r>
      <w:r>
        <w:rPr>
          <w:rStyle w:val="Strong"/>
          <w:rFonts w:ascii="Helvetica" w:eastAsia="Times New Roman" w:hAnsi="Helvetica" w:cs="Helvetica"/>
        </w:rPr>
        <w:t>Kabir:</w:t>
      </w:r>
      <w:r>
        <w:rPr>
          <w:rFonts w:ascii="Helvetica" w:eastAsia="Times New Roman" w:hAnsi="Helvetica" w:cs="Helvetica"/>
        </w:rPr>
        <w:t xml:space="preserve"> Bottom of the pile.</w:t>
      </w:r>
      <w:r>
        <w:rPr>
          <w:rFonts w:ascii="Helvetica" w:eastAsia="Times New Roman" w:hAnsi="Helvetica" w:cs="Helvetica"/>
        </w:rPr>
        <w:br/>
      </w:r>
      <w:r>
        <w:rPr>
          <w:rFonts w:ascii="Helvetica" w:eastAsia="Times New Roman" w:hAnsi="Helvetica" w:cs="Helvetica"/>
        </w:rPr>
        <w:br/>
      </w:r>
      <w:r>
        <w:rPr>
          <w:rStyle w:val="Strong"/>
          <w:rFonts w:ascii="Helvetica" w:eastAsia="Times New Roman" w:hAnsi="Helvetica" w:cs="Helvetica"/>
        </w:rPr>
        <w:t>Shaz:</w:t>
      </w:r>
      <w:r>
        <w:rPr>
          <w:rFonts w:ascii="Helvetica" w:eastAsia="Times New Roman" w:hAnsi="Helvetica" w:cs="Helvetica"/>
        </w:rPr>
        <w:t xml:space="preserve"> Self-control. That’s the answer.</w:t>
      </w:r>
      <w:r>
        <w:rPr>
          <w:rFonts w:ascii="Helvetica" w:eastAsia="Times New Roman" w:hAnsi="Helvetica" w:cs="Helvetica"/>
        </w:rPr>
        <w:br/>
      </w:r>
      <w:r>
        <w:rPr>
          <w:rFonts w:ascii="Helvetica" w:eastAsia="Times New Roman" w:hAnsi="Helvetica" w:cs="Helvetica"/>
        </w:rPr>
        <w:br/>
      </w:r>
      <w:r>
        <w:rPr>
          <w:rStyle w:val="Strong"/>
          <w:rFonts w:ascii="Helvetica" w:eastAsia="Times New Roman" w:hAnsi="Helvetica" w:cs="Helvetica"/>
        </w:rPr>
        <w:t>Zara:</w:t>
      </w:r>
      <w:r>
        <w:rPr>
          <w:rFonts w:ascii="Helvetica" w:eastAsia="Times New Roman" w:hAnsi="Helvetica" w:cs="Helvetica"/>
        </w:rPr>
        <w:t xml:space="preserve"> Sitting down to dinner as a family every night eating a plate of fresh vegetables.</w:t>
      </w:r>
      <w:r>
        <w:rPr>
          <w:rFonts w:ascii="Helvetica" w:eastAsia="Times New Roman" w:hAnsi="Helvetica" w:cs="Helvetica"/>
        </w:rPr>
        <w:br/>
      </w:r>
      <w:r>
        <w:rPr>
          <w:rFonts w:ascii="Helvetica" w:eastAsia="Times New Roman" w:hAnsi="Helvetica" w:cs="Helvetica"/>
        </w:rPr>
        <w:br/>
      </w:r>
      <w:r>
        <w:rPr>
          <w:rStyle w:val="Emphasis"/>
          <w:rFonts w:ascii="Helvetica" w:eastAsia="Times New Roman" w:hAnsi="Helvetica" w:cs="Helvetica"/>
        </w:rPr>
        <w:t>Beat</w:t>
      </w:r>
      <w:r>
        <w:rPr>
          <w:rFonts w:ascii="Helvetica" w:eastAsia="Times New Roman" w:hAnsi="Helvetica" w:cs="Helvetica"/>
        </w:rPr>
        <w:t>.</w:t>
      </w:r>
      <w:r>
        <w:rPr>
          <w:rFonts w:ascii="Helvetica" w:eastAsia="Times New Roman" w:hAnsi="Helvetica" w:cs="Helvetica"/>
        </w:rPr>
        <w:br/>
      </w:r>
      <w:r>
        <w:rPr>
          <w:rFonts w:ascii="Helvetica" w:eastAsia="Times New Roman" w:hAnsi="Helvetica" w:cs="Helvetica"/>
        </w:rPr>
        <w:br/>
      </w:r>
      <w:r>
        <w:rPr>
          <w:rStyle w:val="Strong"/>
          <w:rFonts w:ascii="Helvetica" w:eastAsia="Times New Roman" w:hAnsi="Helvetica" w:cs="Helvetica"/>
        </w:rPr>
        <w:t>Shaz:</w:t>
      </w:r>
      <w:r>
        <w:rPr>
          <w:rFonts w:ascii="Helvetica" w:eastAsia="Times New Roman" w:hAnsi="Helvetica" w:cs="Helvetica"/>
        </w:rPr>
        <w:t xml:space="preserve"> My dad was a punk rocker. You know, noisy music. Lots of shouting. Got pictures of</w:t>
      </w:r>
      <w:r>
        <w:rPr>
          <w:rFonts w:ascii="Helvetica" w:eastAsia="Times New Roman" w:hAnsi="Helvetica" w:cs="Helvetica"/>
        </w:rPr>
        <w:br/>
        <w:t>him with a safety pin stuck through his nose.</w:t>
      </w:r>
      <w:r>
        <w:rPr>
          <w:rFonts w:ascii="Helvetica" w:eastAsia="Times New Roman" w:hAnsi="Helvetica" w:cs="Helvetica"/>
        </w:rPr>
        <w:br/>
      </w:r>
      <w:r>
        <w:rPr>
          <w:rFonts w:ascii="Helvetica" w:eastAsia="Times New Roman" w:hAnsi="Helvetica" w:cs="Helvetica"/>
        </w:rPr>
        <w:lastRenderedPageBreak/>
        <w:br/>
      </w:r>
      <w:r>
        <w:rPr>
          <w:rFonts w:ascii="Helvetica" w:eastAsia="Times New Roman" w:hAnsi="Helvetica" w:cs="Helvetica"/>
          <w:vertAlign w:val="superscript"/>
        </w:rPr>
        <w:t>1</w:t>
      </w:r>
      <w:r>
        <w:rPr>
          <w:rStyle w:val="Emphasis"/>
          <w:rFonts w:ascii="Helvetica" w:eastAsia="Times New Roman" w:hAnsi="Helvetica" w:cs="Helvetica"/>
        </w:rPr>
        <w:t>Suffragettes</w:t>
      </w:r>
      <w:r>
        <w:rPr>
          <w:rFonts w:ascii="Helvetica" w:eastAsia="Times New Roman" w:hAnsi="Helvetica" w:cs="Helvetica"/>
        </w:rPr>
        <w:t xml:space="preserve"> – females who campaigned, in the early part of the 20th century, for women to have the vote.</w:t>
      </w:r>
      <w:r>
        <w:rPr>
          <w:rFonts w:ascii="Helvetica" w:eastAsia="Times New Roman" w:hAnsi="Helvetica" w:cs="Helvetica"/>
        </w:rPr>
        <w:br/>
      </w:r>
      <w:r>
        <w:rPr>
          <w:rFonts w:ascii="Helvetica" w:eastAsia="Times New Roman" w:hAnsi="Helvetica" w:cs="Helvetica"/>
          <w:vertAlign w:val="superscript"/>
        </w:rPr>
        <w:t>2</w:t>
      </w:r>
      <w:r>
        <w:rPr>
          <w:rStyle w:val="Emphasis"/>
          <w:rFonts w:ascii="Helvetica" w:eastAsia="Times New Roman" w:hAnsi="Helvetica" w:cs="Helvetica"/>
        </w:rPr>
        <w:t>Suffragists</w:t>
      </w:r>
      <w:r>
        <w:rPr>
          <w:rFonts w:ascii="Helvetica" w:eastAsia="Times New Roman" w:hAnsi="Helvetica" w:cs="Helvetica"/>
        </w:rPr>
        <w:t xml:space="preserve"> – anyone who campaigns for more people to have the vote.</w:t>
      </w:r>
      <w:r>
        <w:rPr>
          <w:rFonts w:ascii="Helvetica" w:eastAsia="Times New Roman" w:hAnsi="Helvetica" w:cs="Helvetica"/>
        </w:rPr>
        <w:br/>
      </w:r>
      <w:r>
        <w:rPr>
          <w:rFonts w:ascii="Helvetica" w:eastAsia="Times New Roman" w:hAnsi="Helvetica" w:cs="Helvetica"/>
        </w:rPr>
        <w:br/>
      </w:r>
    </w:p>
    <w:p w14:paraId="41B945C9" w14:textId="77777777" w:rsidR="00307676" w:rsidRDefault="00307676" w:rsidP="00307676">
      <w:pPr>
        <w:ind w:hanging="225"/>
        <w:rPr>
          <w:rFonts w:ascii="Helvetica" w:eastAsia="Times New Roman" w:hAnsi="Helvetica" w:cs="Helvetica"/>
        </w:rPr>
      </w:pPr>
    </w:p>
    <w:p w14:paraId="7BB70B21" w14:textId="77777777" w:rsidR="00307676" w:rsidRDefault="00307676" w:rsidP="00307676">
      <w:pPr>
        <w:rPr>
          <w:rFonts w:ascii="Helvetica" w:eastAsia="Times New Roman" w:hAnsi="Helvetica" w:cs="Helvetica"/>
        </w:rPr>
      </w:pPr>
      <w:r>
        <w:rPr>
          <w:rFonts w:ascii="Helvetica" w:eastAsia="Times New Roman" w:hAnsi="Helvetica" w:cs="Helvetica"/>
        </w:rPr>
        <w:t>You are advised to spend about 45 minutes on part a).</w:t>
      </w:r>
      <w:r>
        <w:rPr>
          <w:rFonts w:ascii="Helvetica" w:eastAsia="Times New Roman" w:hAnsi="Helvetica" w:cs="Helvetica"/>
        </w:rPr>
        <w:br/>
      </w:r>
      <w:r>
        <w:rPr>
          <w:rFonts w:ascii="Helvetica" w:eastAsia="Times New Roman" w:hAnsi="Helvetica" w:cs="Helvetica"/>
        </w:rPr>
        <w:br/>
        <w:t>For part a), you should focus only on the extracts here rather than referring to the rest of your studied text.</w:t>
      </w:r>
      <w:r>
        <w:rPr>
          <w:rFonts w:ascii="Helvetica" w:eastAsia="Times New Roman" w:hAnsi="Helvetica" w:cs="Helvetica"/>
        </w:rPr>
        <w:br/>
      </w:r>
      <w:r>
        <w:rPr>
          <w:rFonts w:ascii="Helvetica" w:eastAsia="Times New Roman" w:hAnsi="Helvetica" w:cs="Helvetica"/>
        </w:rPr>
        <w:br/>
        <w:t>Compare how clashes between different generations are presented in these two extracts. You should consider:</w:t>
      </w:r>
    </w:p>
    <w:tbl>
      <w:tblPr>
        <w:tblW w:w="5000" w:type="pct"/>
        <w:tblLook w:val="04A0" w:firstRow="1" w:lastRow="0" w:firstColumn="1" w:lastColumn="0" w:noHBand="0" w:noVBand="1"/>
      </w:tblPr>
      <w:tblGrid>
        <w:gridCol w:w="442"/>
        <w:gridCol w:w="10615"/>
      </w:tblGrid>
      <w:tr w:rsidR="00307676" w14:paraId="50EEE99D" w14:textId="77777777" w:rsidTr="008B5696">
        <w:tc>
          <w:tcPr>
            <w:tcW w:w="200" w:type="pct"/>
            <w:tcMar>
              <w:top w:w="15" w:type="dxa"/>
              <w:left w:w="15" w:type="dxa"/>
              <w:bottom w:w="15" w:type="dxa"/>
              <w:right w:w="15" w:type="dxa"/>
            </w:tcMar>
            <w:vAlign w:val="center"/>
            <w:hideMark/>
          </w:tcPr>
          <w:p w14:paraId="3832F7DC"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w:t>
            </w:r>
          </w:p>
        </w:tc>
        <w:tc>
          <w:tcPr>
            <w:tcW w:w="4800" w:type="pct"/>
            <w:tcMar>
              <w:top w:w="15" w:type="dxa"/>
              <w:left w:w="15" w:type="dxa"/>
              <w:bottom w:w="15" w:type="dxa"/>
              <w:right w:w="15" w:type="dxa"/>
            </w:tcMar>
            <w:vAlign w:val="center"/>
            <w:hideMark/>
          </w:tcPr>
          <w:p w14:paraId="165B8AF7"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the situations and experiences faced by the characters</w:t>
            </w:r>
          </w:p>
        </w:tc>
      </w:tr>
      <w:tr w:rsidR="00307676" w14:paraId="59807E0A" w14:textId="77777777" w:rsidTr="008B5696">
        <w:tc>
          <w:tcPr>
            <w:tcW w:w="200" w:type="pct"/>
            <w:tcMar>
              <w:top w:w="15" w:type="dxa"/>
              <w:left w:w="15" w:type="dxa"/>
              <w:bottom w:w="15" w:type="dxa"/>
              <w:right w:w="15" w:type="dxa"/>
            </w:tcMar>
            <w:vAlign w:val="center"/>
            <w:hideMark/>
          </w:tcPr>
          <w:p w14:paraId="78851B9A"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w:t>
            </w:r>
          </w:p>
        </w:tc>
        <w:tc>
          <w:tcPr>
            <w:tcW w:w="4800" w:type="pct"/>
            <w:tcMar>
              <w:top w:w="15" w:type="dxa"/>
              <w:left w:w="15" w:type="dxa"/>
              <w:bottom w:w="15" w:type="dxa"/>
              <w:right w:w="15" w:type="dxa"/>
            </w:tcMar>
            <w:vAlign w:val="center"/>
            <w:hideMark/>
          </w:tcPr>
          <w:p w14:paraId="2580CE8B"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how the characters react to these situations and experiences</w:t>
            </w:r>
          </w:p>
        </w:tc>
      </w:tr>
      <w:tr w:rsidR="00307676" w14:paraId="02EAB040" w14:textId="77777777" w:rsidTr="008B5696">
        <w:tc>
          <w:tcPr>
            <w:tcW w:w="200" w:type="pct"/>
            <w:tcMar>
              <w:top w:w="15" w:type="dxa"/>
              <w:left w:w="15" w:type="dxa"/>
              <w:bottom w:w="15" w:type="dxa"/>
              <w:right w:w="15" w:type="dxa"/>
            </w:tcMar>
            <w:vAlign w:val="center"/>
            <w:hideMark/>
          </w:tcPr>
          <w:p w14:paraId="317033C7"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w:t>
            </w:r>
          </w:p>
        </w:tc>
        <w:tc>
          <w:tcPr>
            <w:tcW w:w="4800" w:type="pct"/>
            <w:tcMar>
              <w:top w:w="15" w:type="dxa"/>
              <w:left w:w="15" w:type="dxa"/>
              <w:bottom w:w="15" w:type="dxa"/>
              <w:right w:w="15" w:type="dxa"/>
            </w:tcMar>
            <w:vAlign w:val="center"/>
            <w:hideMark/>
          </w:tcPr>
          <w:p w14:paraId="387F3395" w14:textId="77777777" w:rsidR="00307676" w:rsidRDefault="00307676" w:rsidP="008B5696">
            <w:pPr>
              <w:spacing w:before="15" w:after="15"/>
              <w:ind w:left="15" w:right="15"/>
              <w:rPr>
                <w:rFonts w:ascii="Helvetica" w:eastAsia="Times New Roman" w:hAnsi="Helvetica" w:cs="Helvetica"/>
              </w:rPr>
            </w:pPr>
            <w:r>
              <w:rPr>
                <w:rFonts w:ascii="Helvetica" w:eastAsia="Times New Roman" w:hAnsi="Helvetica" w:cs="Helvetica"/>
              </w:rPr>
              <w:t>how language and dramatic features create effects.</w:t>
            </w:r>
          </w:p>
        </w:tc>
      </w:tr>
    </w:tbl>
    <w:p w14:paraId="007847EB" w14:textId="77777777" w:rsidR="00307676" w:rsidRDefault="00307676" w:rsidP="00307676">
      <w:pPr>
        <w:rPr>
          <w:rFonts w:ascii="Helvetica" w:eastAsia="Times New Roman" w:hAnsi="Helvetica" w:cs="Helvetica"/>
        </w:rPr>
      </w:pPr>
    </w:p>
    <w:tbl>
      <w:tblPr>
        <w:tblW w:w="5000" w:type="pct"/>
        <w:tblLook w:val="04A0" w:firstRow="1" w:lastRow="0" w:firstColumn="1" w:lastColumn="0" w:noHBand="0" w:noVBand="1"/>
      </w:tblPr>
      <w:tblGrid>
        <w:gridCol w:w="11057"/>
      </w:tblGrid>
      <w:tr w:rsidR="00307676" w14:paraId="3AC4DEAB" w14:textId="77777777" w:rsidTr="008B5696">
        <w:tc>
          <w:tcPr>
            <w:tcW w:w="5000" w:type="pct"/>
            <w:tcMar>
              <w:top w:w="15" w:type="dxa"/>
              <w:left w:w="15" w:type="dxa"/>
              <w:bottom w:w="15" w:type="dxa"/>
              <w:right w:w="15" w:type="dxa"/>
            </w:tcMar>
            <w:vAlign w:val="center"/>
            <w:hideMark/>
          </w:tcPr>
          <w:p w14:paraId="216BAC7C" w14:textId="77777777" w:rsidR="00307676" w:rsidRDefault="00307676" w:rsidP="008B5696">
            <w:pPr>
              <w:spacing w:before="15" w:after="15"/>
              <w:ind w:left="15" w:right="15"/>
              <w:jc w:val="right"/>
              <w:rPr>
                <w:rFonts w:ascii="Helvetica" w:eastAsia="Times New Roman" w:hAnsi="Helvetica" w:cs="Helvetica"/>
              </w:rPr>
            </w:pPr>
            <w:r>
              <w:rPr>
                <w:rStyle w:val="Strong"/>
                <w:rFonts w:ascii="Helvetica" w:eastAsia="Times New Roman" w:hAnsi="Helvetica" w:cs="Helvetica"/>
              </w:rPr>
              <w:t>[20]</w:t>
            </w:r>
          </w:p>
        </w:tc>
      </w:tr>
    </w:tbl>
    <w:p w14:paraId="2D9F13B6" w14:textId="77777777" w:rsidR="00307676" w:rsidRDefault="00307676" w:rsidP="00307676">
      <w:pPr>
        <w:spacing w:after="240"/>
        <w:ind w:hanging="225"/>
        <w:rPr>
          <w:rFonts w:ascii="Helvetica" w:eastAsia="Times New Roman" w:hAnsi="Helvetica" w:cs="Helvetica"/>
        </w:rPr>
      </w:pPr>
    </w:p>
    <w:p w14:paraId="4AC3F725" w14:textId="77777777" w:rsidR="00307676" w:rsidRDefault="00307676" w:rsidP="00307676">
      <w:pPr>
        <w:spacing w:line="180" w:lineRule="atLeast"/>
        <w:ind w:hanging="225"/>
        <w:jc w:val="right"/>
        <w:rPr>
          <w:rFonts w:ascii="Helvetica" w:eastAsia="Times New Roman" w:hAnsi="Helvetica" w:cs="Helvetica"/>
        </w:rPr>
      </w:pPr>
      <w:r>
        <w:rPr>
          <w:rFonts w:ascii="Helvetica" w:eastAsia="Times New Roman" w:hAnsi="Helvetica" w:cs="Helvetica"/>
        </w:rPr>
        <w:t> </w:t>
      </w:r>
    </w:p>
    <w:p w14:paraId="5AED31F6" w14:textId="77777777" w:rsidR="00307676" w:rsidRDefault="00307676" w:rsidP="00307676">
      <w:pPr>
        <w:spacing w:line="180" w:lineRule="atLeast"/>
        <w:ind w:hanging="225"/>
        <w:rPr>
          <w:rFonts w:ascii="Helvetica" w:eastAsia="Times New Roman" w:hAnsi="Helvetica" w:cs="Helvetica"/>
        </w:rPr>
      </w:pPr>
    </w:p>
    <w:p w14:paraId="58A29D4E" w14:textId="77777777" w:rsidR="00307676" w:rsidRDefault="00307676" w:rsidP="00307676">
      <w:pPr>
        <w:jc w:val="center"/>
        <w:rPr>
          <w:rFonts w:ascii="Helvetica" w:eastAsia="Times New Roman" w:hAnsi="Helvetica" w:cs="Helvetica"/>
          <w:b/>
          <w:bCs/>
          <w:sz w:val="18"/>
          <w:szCs w:val="18"/>
        </w:rPr>
      </w:pPr>
    </w:p>
    <w:p w14:paraId="7179AB99" w14:textId="77777777" w:rsidR="00307676" w:rsidRDefault="00307676" w:rsidP="00307676">
      <w:pPr>
        <w:jc w:val="center"/>
        <w:rPr>
          <w:rFonts w:ascii="Helvetica" w:eastAsia="Times New Roman" w:hAnsi="Helvetica" w:cs="Helvetica"/>
          <w:b/>
          <w:bCs/>
          <w:sz w:val="18"/>
          <w:szCs w:val="18"/>
        </w:rPr>
      </w:pPr>
    </w:p>
    <w:p w14:paraId="63B90CDB" w14:textId="77777777" w:rsidR="00307676" w:rsidRDefault="00307676" w:rsidP="00307676">
      <w:pPr>
        <w:jc w:val="center"/>
        <w:rPr>
          <w:rFonts w:ascii="Helvetica" w:eastAsia="Times New Roman" w:hAnsi="Helvetica" w:cs="Helvetica"/>
          <w:b/>
          <w:bCs/>
          <w:sz w:val="18"/>
          <w:szCs w:val="18"/>
        </w:rPr>
      </w:pPr>
      <w:r>
        <w:rPr>
          <w:rFonts w:ascii="Helvetica" w:eastAsia="Times New Roman" w:hAnsi="Helvetica" w:cs="Helvetica"/>
          <w:b/>
          <w:bCs/>
          <w:sz w:val="18"/>
          <w:szCs w:val="18"/>
        </w:rPr>
        <w:t>END OF QUESTION PAPER</w:t>
      </w:r>
    </w:p>
    <w:p w14:paraId="4D2F2C90" w14:textId="77777777" w:rsidR="00307676" w:rsidRDefault="00307676" w:rsidP="00307676">
      <w:pPr>
        <w:rPr>
          <w:rFonts w:ascii="Helvetica" w:eastAsia="Times New Roman" w:hAnsi="Helvetica" w:cs="Helvetica"/>
        </w:rPr>
      </w:pPr>
      <w:r>
        <w:rPr>
          <w:rFonts w:ascii="Helvetica" w:eastAsia="Times New Roman" w:hAnsi="Helvetica" w:cs="Helvetica"/>
        </w:rPr>
        <w:br/>
      </w:r>
      <w:r>
        <w:rPr>
          <w:rFonts w:ascii="Helvetica" w:eastAsia="Times New Roman" w:hAnsi="Helvetica" w:cs="Helvetica"/>
        </w:rPr>
        <w:br/>
      </w:r>
      <w:r>
        <w:rPr>
          <w:rFonts w:ascii="Helvetica" w:eastAsia="Times New Roman" w:hAnsi="Helvetica" w:cs="Helvetica"/>
        </w:rPr>
        <w:br w:type="page"/>
      </w:r>
    </w:p>
    <w:p w14:paraId="25CD6595" w14:textId="77777777" w:rsidR="00307676" w:rsidRPr="008A4951" w:rsidRDefault="00307676" w:rsidP="00307676">
      <w:pPr>
        <w:pStyle w:val="Heading1"/>
        <w:rPr>
          <w:rFonts w:ascii="Helvetica" w:eastAsia="Times New Roman" w:hAnsi="Helvetica" w:cs="Helvetica"/>
          <w:b/>
          <w:color w:val="auto"/>
        </w:rPr>
      </w:pPr>
      <w:r w:rsidRPr="008A4951">
        <w:rPr>
          <w:rFonts w:ascii="Helvetica" w:eastAsia="Times New Roman" w:hAnsi="Helvetica" w:cs="Helvetica"/>
          <w:b/>
          <w:color w:val="auto"/>
        </w:rPr>
        <w:lastRenderedPageBreak/>
        <w:t>Mark scheme</w:t>
      </w:r>
    </w:p>
    <w:tbl>
      <w:tblPr>
        <w:tblW w:w="4900" w:type="pct"/>
        <w:tblBorders>
          <w:top w:val="single" w:sz="6" w:space="0" w:color="000000"/>
          <w:left w:val="single" w:sz="6" w:space="0" w:color="000000"/>
          <w:bottom w:val="single" w:sz="6" w:space="0" w:color="000000"/>
          <w:right w:val="single" w:sz="6" w:space="0" w:color="000000"/>
        </w:tblBorders>
        <w:tblCellMar>
          <w:top w:w="75" w:type="dxa"/>
          <w:left w:w="75" w:type="dxa"/>
          <w:bottom w:w="75" w:type="dxa"/>
          <w:right w:w="75" w:type="dxa"/>
        </w:tblCellMar>
        <w:tblLook w:val="04A0" w:firstRow="1" w:lastRow="0" w:firstColumn="1" w:lastColumn="0" w:noHBand="0" w:noVBand="1"/>
      </w:tblPr>
      <w:tblGrid>
        <w:gridCol w:w="545"/>
        <w:gridCol w:w="545"/>
        <w:gridCol w:w="547"/>
        <w:gridCol w:w="4045"/>
        <w:gridCol w:w="1093"/>
        <w:gridCol w:w="4045"/>
      </w:tblGrid>
      <w:tr w:rsidR="00307676" w14:paraId="039FEDD2" w14:textId="77777777" w:rsidTr="00675AF9">
        <w:trPr>
          <w:trHeight w:val="360"/>
          <w:tblHeader/>
        </w:trPr>
        <w:tc>
          <w:tcPr>
            <w:tcW w:w="756" w:type="pct"/>
            <w:gridSpan w:val="3"/>
            <w:tcBorders>
              <w:top w:val="outset" w:sz="6" w:space="0" w:color="000000"/>
              <w:left w:val="outset" w:sz="6" w:space="0" w:color="000000"/>
              <w:bottom w:val="outset" w:sz="6" w:space="0" w:color="000000"/>
              <w:right w:val="outset" w:sz="6" w:space="0" w:color="000000"/>
            </w:tcBorders>
            <w:vAlign w:val="center"/>
            <w:hideMark/>
          </w:tcPr>
          <w:p w14:paraId="53BED3BA" w14:textId="77777777" w:rsidR="00307676" w:rsidRDefault="00307676" w:rsidP="008B5696">
            <w:pPr>
              <w:spacing w:before="15" w:after="15" w:line="315" w:lineRule="atLeast"/>
              <w:ind w:left="15" w:right="15"/>
              <w:jc w:val="center"/>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Question</w:t>
            </w:r>
          </w:p>
        </w:tc>
        <w:tc>
          <w:tcPr>
            <w:tcW w:w="1869" w:type="pct"/>
            <w:tcBorders>
              <w:top w:val="outset" w:sz="6" w:space="0" w:color="000000"/>
              <w:left w:val="outset" w:sz="6" w:space="0" w:color="000000"/>
              <w:bottom w:val="outset" w:sz="6" w:space="0" w:color="000000"/>
              <w:right w:val="outset" w:sz="6" w:space="0" w:color="000000"/>
            </w:tcBorders>
            <w:vAlign w:val="center"/>
            <w:hideMark/>
          </w:tcPr>
          <w:p w14:paraId="5ACD752A" w14:textId="77777777" w:rsidR="00307676" w:rsidRDefault="00307676" w:rsidP="008B5696">
            <w:pPr>
              <w:spacing w:before="15" w:after="15" w:line="315" w:lineRule="atLeast"/>
              <w:ind w:left="15" w:right="15"/>
              <w:jc w:val="center"/>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Answer/Indicative content</w:t>
            </w:r>
          </w:p>
        </w:tc>
        <w:tc>
          <w:tcPr>
            <w:tcW w:w="505" w:type="pct"/>
            <w:tcBorders>
              <w:top w:val="outset" w:sz="6" w:space="0" w:color="000000"/>
              <w:left w:val="outset" w:sz="6" w:space="0" w:color="000000"/>
              <w:bottom w:val="outset" w:sz="6" w:space="0" w:color="000000"/>
              <w:right w:val="outset" w:sz="6" w:space="0" w:color="000000"/>
            </w:tcBorders>
            <w:vAlign w:val="center"/>
            <w:hideMark/>
          </w:tcPr>
          <w:p w14:paraId="1714A9FF" w14:textId="77777777" w:rsidR="00307676" w:rsidRDefault="00307676" w:rsidP="008B5696">
            <w:pPr>
              <w:spacing w:before="15" w:after="15" w:line="315" w:lineRule="atLeast"/>
              <w:ind w:left="15" w:right="15"/>
              <w:jc w:val="center"/>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Marks</w:t>
            </w:r>
          </w:p>
        </w:tc>
        <w:tc>
          <w:tcPr>
            <w:tcW w:w="1869" w:type="pct"/>
            <w:tcBorders>
              <w:top w:val="outset" w:sz="6" w:space="0" w:color="000000"/>
              <w:left w:val="outset" w:sz="6" w:space="0" w:color="000000"/>
              <w:bottom w:val="outset" w:sz="6" w:space="0" w:color="000000"/>
              <w:right w:val="outset" w:sz="6" w:space="0" w:color="000000"/>
            </w:tcBorders>
            <w:vAlign w:val="center"/>
            <w:hideMark/>
          </w:tcPr>
          <w:p w14:paraId="0ECA5808" w14:textId="77777777" w:rsidR="00307676" w:rsidRDefault="00307676" w:rsidP="008B5696">
            <w:pPr>
              <w:spacing w:before="15" w:after="15" w:line="315" w:lineRule="atLeast"/>
              <w:ind w:left="15" w:right="15"/>
              <w:jc w:val="center"/>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Guidance</w:t>
            </w:r>
          </w:p>
        </w:tc>
      </w:tr>
      <w:tr w:rsidR="00307676" w14:paraId="61488769" w14:textId="77777777" w:rsidTr="008B5696">
        <w:tc>
          <w:tcPr>
            <w:tcW w:w="252" w:type="pct"/>
            <w:tcBorders>
              <w:top w:val="outset" w:sz="6" w:space="0" w:color="000000"/>
              <w:left w:val="outset" w:sz="6" w:space="0" w:color="000000"/>
              <w:bottom w:val="outset" w:sz="6" w:space="0" w:color="000000"/>
              <w:right w:val="outset" w:sz="6" w:space="0" w:color="000000"/>
            </w:tcBorders>
            <w:vAlign w:val="center"/>
            <w:hideMark/>
          </w:tcPr>
          <w:p w14:paraId="29734CA2" w14:textId="77777777" w:rsidR="00307676" w:rsidRDefault="00307676" w:rsidP="008B5696">
            <w:pPr>
              <w:spacing w:before="15" w:after="15"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t>1</w:t>
            </w:r>
          </w:p>
        </w:tc>
        <w:tc>
          <w:tcPr>
            <w:tcW w:w="252" w:type="pct"/>
            <w:tcBorders>
              <w:top w:val="outset" w:sz="6" w:space="0" w:color="000000"/>
              <w:left w:val="outset" w:sz="6" w:space="0" w:color="000000"/>
              <w:bottom w:val="outset" w:sz="6" w:space="0" w:color="000000"/>
              <w:right w:val="outset" w:sz="6" w:space="0" w:color="000000"/>
            </w:tcBorders>
            <w:vAlign w:val="center"/>
            <w:hideMark/>
          </w:tcPr>
          <w:p w14:paraId="474FB74C" w14:textId="77777777" w:rsidR="00307676" w:rsidRDefault="00307676" w:rsidP="008B5696">
            <w:pPr>
              <w:spacing w:before="15" w:after="15"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t>a</w:t>
            </w:r>
          </w:p>
        </w:tc>
        <w:tc>
          <w:tcPr>
            <w:tcW w:w="253" w:type="pct"/>
            <w:tcBorders>
              <w:top w:val="outset" w:sz="6" w:space="0" w:color="000000"/>
              <w:left w:val="outset" w:sz="6" w:space="0" w:color="000000"/>
              <w:bottom w:val="outset" w:sz="6" w:space="0" w:color="000000"/>
              <w:right w:val="outset" w:sz="6" w:space="0" w:color="000000"/>
            </w:tcBorders>
            <w:vAlign w:val="center"/>
            <w:hideMark/>
          </w:tcPr>
          <w:p w14:paraId="5837AD48" w14:textId="77777777" w:rsidR="00307676" w:rsidRDefault="00307676" w:rsidP="008B5696">
            <w:pPr>
              <w:rPr>
                <w:rFonts w:ascii="Helvetica" w:eastAsia="Times New Roman" w:hAnsi="Helvetica" w:cs="Helvetica"/>
                <w:sz w:val="15"/>
                <w:szCs w:val="15"/>
              </w:rPr>
            </w:pPr>
          </w:p>
        </w:tc>
        <w:tc>
          <w:tcPr>
            <w:tcW w:w="1869" w:type="pct"/>
            <w:tcBorders>
              <w:top w:val="outset" w:sz="6" w:space="0" w:color="000000"/>
              <w:left w:val="outset" w:sz="6" w:space="0" w:color="000000"/>
              <w:bottom w:val="outset" w:sz="6" w:space="0" w:color="000000"/>
              <w:right w:val="outset" w:sz="6" w:space="0" w:color="000000"/>
            </w:tcBorders>
            <w:vAlign w:val="center"/>
            <w:hideMark/>
          </w:tcPr>
          <w:p w14:paraId="6AFF98B7" w14:textId="77777777" w:rsidR="00307676" w:rsidRDefault="00307676" w:rsidP="008B5696">
            <w:pPr>
              <w:spacing w:before="15" w:after="15" w:line="270" w:lineRule="atLeast"/>
              <w:ind w:left="15" w:right="15"/>
              <w:rPr>
                <w:rFonts w:ascii="Helvetica" w:eastAsia="Times New Roman" w:hAnsi="Helvetica" w:cs="Helvetica"/>
                <w:sz w:val="15"/>
                <w:szCs w:val="15"/>
              </w:rPr>
            </w:pPr>
            <w:r>
              <w:rPr>
                <w:rStyle w:val="Emphasis"/>
                <w:rFonts w:ascii="Helvetica" w:eastAsia="Times New Roman" w:hAnsi="Helvetica" w:cs="Helvetica"/>
                <w:b/>
                <w:bCs/>
                <w:sz w:val="15"/>
                <w:szCs w:val="15"/>
              </w:rPr>
              <w:t>The Destruction of Sennacherib</w:t>
            </w:r>
            <w:r>
              <w:rPr>
                <w:rStyle w:val="Strong"/>
                <w:rFonts w:ascii="Helvetica" w:eastAsia="Times New Roman" w:hAnsi="Helvetica" w:cs="Helvetica"/>
                <w:sz w:val="15"/>
                <w:szCs w:val="15"/>
              </w:rPr>
              <w:t xml:space="preserve"> by Lord Byron and </w:t>
            </w:r>
            <w:r>
              <w:rPr>
                <w:rStyle w:val="Emphasis"/>
                <w:rFonts w:ascii="Helvetica" w:eastAsia="Times New Roman" w:hAnsi="Helvetica" w:cs="Helvetica"/>
                <w:b/>
                <w:bCs/>
                <w:sz w:val="15"/>
                <w:szCs w:val="15"/>
              </w:rPr>
              <w:t>The Last Laugh</w:t>
            </w:r>
            <w:r>
              <w:rPr>
                <w:rStyle w:val="Strong"/>
                <w:rFonts w:ascii="Helvetica" w:eastAsia="Times New Roman" w:hAnsi="Helvetica" w:cs="Helvetica"/>
                <w:sz w:val="15"/>
                <w:szCs w:val="15"/>
              </w:rPr>
              <w:t xml:space="preserve"> by Wilfred Owen.</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Compare how these poems present killing and its results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You should consider:</w:t>
            </w:r>
          </w:p>
          <w:p w14:paraId="6A92A475" w14:textId="77777777" w:rsidR="00307676" w:rsidRDefault="00307676" w:rsidP="008B5696">
            <w:pPr>
              <w:numPr>
                <w:ilvl w:val="0"/>
                <w:numId w:val="2"/>
              </w:numPr>
              <w:spacing w:before="100" w:beforeAutospacing="1" w:after="100" w:afterAutospacing="1" w:line="270" w:lineRule="atLeast"/>
              <w:ind w:left="735" w:right="15"/>
              <w:rPr>
                <w:rFonts w:ascii="Helvetica" w:eastAsia="Times New Roman" w:hAnsi="Helvetica" w:cs="Helvetica"/>
                <w:sz w:val="15"/>
                <w:szCs w:val="15"/>
              </w:rPr>
            </w:pPr>
            <w:r>
              <w:rPr>
                <w:rStyle w:val="Strong"/>
                <w:rFonts w:ascii="Helvetica" w:eastAsia="Times New Roman" w:hAnsi="Helvetica" w:cs="Helvetica"/>
                <w:sz w:val="15"/>
                <w:szCs w:val="15"/>
              </w:rPr>
              <w:t>ideas and attitudes in each poem</w:t>
            </w:r>
          </w:p>
          <w:p w14:paraId="16BBFFA3" w14:textId="77777777" w:rsidR="00307676" w:rsidRDefault="00307676" w:rsidP="008B5696">
            <w:pPr>
              <w:numPr>
                <w:ilvl w:val="0"/>
                <w:numId w:val="2"/>
              </w:numPr>
              <w:spacing w:before="100" w:beforeAutospacing="1" w:after="100" w:afterAutospacing="1" w:line="270" w:lineRule="atLeast"/>
              <w:ind w:left="735" w:right="15"/>
              <w:rPr>
                <w:rFonts w:ascii="Helvetica" w:eastAsia="Times New Roman" w:hAnsi="Helvetica" w:cs="Helvetica"/>
                <w:sz w:val="15"/>
                <w:szCs w:val="15"/>
              </w:rPr>
            </w:pPr>
            <w:r>
              <w:rPr>
                <w:rStyle w:val="Strong"/>
                <w:rFonts w:ascii="Helvetica" w:eastAsia="Times New Roman" w:hAnsi="Helvetica" w:cs="Helvetica"/>
                <w:sz w:val="15"/>
                <w:szCs w:val="15"/>
              </w:rPr>
              <w:t>tone and atmosphere in each poem</w:t>
            </w:r>
          </w:p>
          <w:p w14:paraId="454ACF9B" w14:textId="77777777" w:rsidR="00307676" w:rsidRDefault="00307676" w:rsidP="008B5696">
            <w:pPr>
              <w:numPr>
                <w:ilvl w:val="0"/>
                <w:numId w:val="2"/>
              </w:numPr>
              <w:spacing w:before="100" w:beforeAutospacing="1" w:after="100" w:afterAutospacing="1" w:line="270" w:lineRule="atLeast"/>
              <w:ind w:left="735" w:right="15"/>
              <w:rPr>
                <w:rFonts w:ascii="Helvetica" w:eastAsia="Times New Roman" w:hAnsi="Helvetica" w:cs="Helvetica"/>
                <w:sz w:val="15"/>
                <w:szCs w:val="15"/>
              </w:rPr>
            </w:pPr>
            <w:r>
              <w:rPr>
                <w:rStyle w:val="Strong"/>
                <w:rFonts w:ascii="Helvetica" w:eastAsia="Times New Roman" w:hAnsi="Helvetica" w:cs="Helvetica"/>
                <w:sz w:val="15"/>
                <w:szCs w:val="15"/>
              </w:rPr>
              <w:t>the effects of the language and structure used.</w:t>
            </w:r>
          </w:p>
          <w:p w14:paraId="620B3A68" w14:textId="77777777" w:rsidR="00307676" w:rsidRDefault="00307676" w:rsidP="008B5696">
            <w:pPr>
              <w:spacing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br/>
            </w:r>
            <w:r>
              <w:rPr>
                <w:rFonts w:ascii="Helvetica" w:eastAsia="Times New Roman" w:hAnsi="Helvetica" w:cs="Helvetica"/>
                <w:sz w:val="15"/>
                <w:szCs w:val="15"/>
              </w:rPr>
              <w:br/>
            </w:r>
            <w:r>
              <w:rPr>
                <w:rStyle w:val="Emphasis"/>
                <w:rFonts w:ascii="Helvetica" w:eastAsia="Times New Roman" w:hAnsi="Helvetica" w:cs="Helvetica"/>
                <w:sz w:val="15"/>
                <w:szCs w:val="15"/>
              </w:rPr>
              <w:t>Please bear in mind that other content may be equally valid and should be credited.</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AO2:</w:t>
            </w:r>
          </w:p>
          <w:p w14:paraId="63CCA476" w14:textId="77777777" w:rsidR="00307676" w:rsidRDefault="00307676" w:rsidP="008B5696">
            <w:pPr>
              <w:numPr>
                <w:ilvl w:val="0"/>
                <w:numId w:val="3"/>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Comparison of Byron’s and Owen’s sense of structure: e.g. the simplicity of Owen’s structure (three victims of killing in turn described in couplets), followed by the shorter, sharper lines describing and condemning the methods man has devised for killing adds to the accessibility, power and pity of the poem; Byron’s poem has a clearer sense of a developing narrative (e.g. the repeated “And”, and the surprising shift of power half way through stanza two)).</w:t>
            </w:r>
          </w:p>
          <w:p w14:paraId="3CCE264C" w14:textId="77777777" w:rsidR="00307676" w:rsidRDefault="00307676" w:rsidP="008B5696">
            <w:pPr>
              <w:numPr>
                <w:ilvl w:val="0"/>
                <w:numId w:val="3"/>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Use of comparative poetic techniques to convey the killing e.g. Owen’s personification of the mocking weaponry with each having its own personality (the deep laughter and “guffaw” (sic.) of the big gun), set against the sharp spite of the shrapnel as it “spat” and tittered”), all of which establish the very human dimension and accountability or the killing; Byron’s personification of the “Angel of Death”; Byron’s dominant natural imagery/use of simile to express power (“wolf on the fold…stars on the sea”), and Owen’s ironic metaphor of the dying soldier as he “kissed the mud”.</w:t>
            </w:r>
          </w:p>
          <w:p w14:paraId="4BA00CDF" w14:textId="77777777" w:rsidR="00307676" w:rsidRDefault="00307676" w:rsidP="008B5696">
            <w:pPr>
              <w:numPr>
                <w:ilvl w:val="0"/>
                <w:numId w:val="3"/>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 xml:space="preserve">Owen’s unsettling use of half-rhyme to suggest disquiet, irrationality, and dissonance; Byron’s remorseless rhyming couplets to reflect initially the determination of the Assyrian, and later God’s all-powerful and irresistible will. Byron’s </w:t>
            </w:r>
            <w:r>
              <w:rPr>
                <w:rFonts w:ascii="Helvetica" w:eastAsia="Times New Roman" w:hAnsi="Helvetica" w:cs="Helvetica"/>
                <w:sz w:val="15"/>
                <w:szCs w:val="15"/>
              </w:rPr>
              <w:lastRenderedPageBreak/>
              <w:t>anapaestic metre mirrors initially the galloping of the horses’ hooves; then becomes a statement on the inevitable force of the divine will and vengeance.</w:t>
            </w:r>
          </w:p>
          <w:p w14:paraId="561AA9FE" w14:textId="77777777" w:rsidR="00307676" w:rsidRDefault="00307676" w:rsidP="008B5696">
            <w:pPr>
              <w:numPr>
                <w:ilvl w:val="0"/>
                <w:numId w:val="3"/>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 consonance of the sibillant “s” in Owen’s juxtaposition of “gas” and ”hissed”; Byron’s alliteration (almost exclusively in verse three) to capture the power and authority as the Angel of Death breathes death into the attackers (“blast/breathed…face/foe…hearts/heaved”).</w:t>
            </w:r>
          </w:p>
          <w:p w14:paraId="57F84D17" w14:textId="77777777" w:rsidR="00307676" w:rsidRDefault="00307676" w:rsidP="008B5696">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AO1:</w:t>
            </w:r>
          </w:p>
          <w:p w14:paraId="6BB240B2" w14:textId="77777777" w:rsidR="00307676" w:rsidRDefault="00307676" w:rsidP="008B5696">
            <w:pPr>
              <w:numPr>
                <w:ilvl w:val="0"/>
                <w:numId w:val="4"/>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 presence of God in both poems, but with a very different emphasis: e.g. with Byron there is a sense of moral approval as well as the sense of awe and wonder at the omnipotence and destructive force of God; with Owen, there is instead a sense of meaninglessness and condemnation of the deaths and the suffering – with Jesus mentioned at the start ambiguously, in a moment either of blasphemous horror or of a prayer unanswered.</w:t>
            </w:r>
          </w:p>
          <w:p w14:paraId="3068E899" w14:textId="77777777" w:rsidR="00307676" w:rsidRDefault="00307676" w:rsidP="008B5696">
            <w:pPr>
              <w:numPr>
                <w:ilvl w:val="0"/>
                <w:numId w:val="4"/>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Owen’s poem here avoids the grim physicality of the effects of killing, but focusses (after the initial emotionally distanced two lines of each verse) more on the instruments of killing; Byron’s poem details the bodies and the cries of the bereaved.</w:t>
            </w:r>
          </w:p>
          <w:p w14:paraId="43AFF9D8" w14:textId="77777777" w:rsidR="00307676" w:rsidRDefault="00307676" w:rsidP="008B5696">
            <w:pPr>
              <w:numPr>
                <w:ilvl w:val="0"/>
                <w:numId w:val="4"/>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Although both poems have a sense of the people left behind by those killed (“Mother…Dad…Love” with Owen, and “widows” with Byron), there is arguably a greater sense of those killed as individuals in the former.</w:t>
            </w:r>
          </w:p>
        </w:tc>
        <w:tc>
          <w:tcPr>
            <w:tcW w:w="505" w:type="pct"/>
            <w:tcBorders>
              <w:top w:val="outset" w:sz="6" w:space="0" w:color="000000"/>
              <w:left w:val="outset" w:sz="6" w:space="0" w:color="000000"/>
              <w:bottom w:val="outset" w:sz="6" w:space="0" w:color="000000"/>
              <w:right w:val="outset" w:sz="6" w:space="0" w:color="000000"/>
            </w:tcBorders>
            <w:vAlign w:val="center"/>
            <w:hideMark/>
          </w:tcPr>
          <w:p w14:paraId="51109927" w14:textId="77777777" w:rsidR="00307676" w:rsidRDefault="00307676" w:rsidP="008B5696">
            <w:pPr>
              <w:spacing w:before="15" w:after="15" w:line="270" w:lineRule="atLeast"/>
              <w:ind w:left="15" w:right="15"/>
              <w:jc w:val="center"/>
              <w:rPr>
                <w:rFonts w:ascii="Helvetica" w:eastAsia="Times New Roman" w:hAnsi="Helvetica" w:cs="Helvetica"/>
                <w:sz w:val="15"/>
                <w:szCs w:val="15"/>
              </w:rPr>
            </w:pPr>
            <w:r>
              <w:rPr>
                <w:rStyle w:val="Strong"/>
                <w:rFonts w:ascii="Helvetica" w:eastAsia="Times New Roman" w:hAnsi="Helvetica" w:cs="Helvetica"/>
                <w:sz w:val="15"/>
                <w:szCs w:val="15"/>
              </w:rPr>
              <w:lastRenderedPageBreak/>
              <w:t>20</w:t>
            </w:r>
          </w:p>
        </w:tc>
        <w:tc>
          <w:tcPr>
            <w:tcW w:w="1869" w:type="pct"/>
            <w:tcBorders>
              <w:top w:val="outset" w:sz="6" w:space="0" w:color="000000"/>
              <w:left w:val="outset" w:sz="6" w:space="0" w:color="000000"/>
              <w:bottom w:val="outset" w:sz="6" w:space="0" w:color="000000"/>
              <w:right w:val="outset" w:sz="6" w:space="0" w:color="000000"/>
            </w:tcBorders>
            <w:vAlign w:val="center"/>
            <w:hideMark/>
          </w:tcPr>
          <w:p w14:paraId="04D0442A" w14:textId="77777777" w:rsidR="00307676" w:rsidRDefault="00307676" w:rsidP="008B5696">
            <w:pPr>
              <w:spacing w:before="15" w:after="15" w:line="270" w:lineRule="atLeast"/>
              <w:ind w:left="15" w:right="15"/>
              <w:rPr>
                <w:rFonts w:ascii="Helvetica" w:eastAsia="Times New Roman" w:hAnsi="Helvetica" w:cs="Helvetica"/>
                <w:sz w:val="15"/>
                <w:szCs w:val="15"/>
              </w:rPr>
            </w:pPr>
            <w:r>
              <w:rPr>
                <w:rStyle w:val="Strong"/>
                <w:rFonts w:ascii="Helvetica" w:eastAsia="Times New Roman" w:hAnsi="Helvetica" w:cs="Helvetica"/>
                <w:i/>
                <w:iCs/>
                <w:sz w:val="15"/>
                <w:szCs w:val="15"/>
              </w:rPr>
              <w:t>SKILLS:</w:t>
            </w:r>
            <w:r>
              <w:rPr>
                <w:rFonts w:ascii="Helvetica" w:eastAsia="Times New Roman" w:hAnsi="Helvetica" w:cs="Helvetica"/>
                <w:sz w:val="15"/>
                <w:szCs w:val="15"/>
              </w:rPr>
              <w:br/>
            </w:r>
            <w:r>
              <w:rPr>
                <w:rStyle w:val="Strong"/>
                <w:rFonts w:ascii="Helvetica" w:eastAsia="Times New Roman" w:hAnsi="Helvetica" w:cs="Helvetica"/>
                <w:i/>
                <w:iCs/>
                <w:sz w:val="15"/>
                <w:szCs w:val="15"/>
              </w:rPr>
              <w:t>AO2</w:t>
            </w:r>
            <w:r>
              <w:rPr>
                <w:rStyle w:val="Emphasis"/>
                <w:rFonts w:ascii="Helvetica" w:eastAsia="Times New Roman" w:hAnsi="Helvetica" w:cs="Helvetica"/>
                <w:sz w:val="15"/>
                <w:szCs w:val="15"/>
              </w:rPr>
              <w:t>: Analyse the language, form and structure used by a writer to create meanings and effects, using relevant terminology where appropriate.</w:t>
            </w:r>
            <w:r>
              <w:rPr>
                <w:rFonts w:ascii="Helvetica" w:eastAsia="Times New Roman" w:hAnsi="Helvetica" w:cs="Helvetica"/>
                <w:sz w:val="15"/>
                <w:szCs w:val="15"/>
              </w:rPr>
              <w:br/>
            </w:r>
            <w:r>
              <w:rPr>
                <w:rStyle w:val="Strong"/>
                <w:rFonts w:ascii="Helvetica" w:eastAsia="Times New Roman" w:hAnsi="Helvetica" w:cs="Helvetica"/>
                <w:i/>
                <w:iCs/>
                <w:sz w:val="15"/>
                <w:szCs w:val="15"/>
              </w:rPr>
              <w:t>AO1</w:t>
            </w:r>
            <w:r>
              <w:rPr>
                <w:rStyle w:val="Emphasis"/>
                <w:rFonts w:ascii="Helvetica" w:eastAsia="Times New Roman" w:hAnsi="Helvetica" w:cs="Helvetica"/>
                <w:sz w:val="15"/>
                <w:szCs w:val="15"/>
              </w:rPr>
              <w:t>: Read, understand and respond to texts: maintain a critical style; develop an informed personal response; use textual references, including quotations, to support and illustrate interpretations.</w:t>
            </w:r>
            <w:r>
              <w:rPr>
                <w:rFonts w:ascii="Helvetica" w:eastAsia="Times New Roman" w:hAnsi="Helvetica" w:cs="Helvetica"/>
                <w:sz w:val="15"/>
                <w:szCs w:val="15"/>
              </w:rPr>
              <w:br/>
            </w:r>
            <w:r>
              <w:rPr>
                <w:rFonts w:ascii="Helvetica" w:eastAsia="Times New Roman" w:hAnsi="Helvetica" w:cs="Helvetica"/>
                <w:sz w:val="15"/>
                <w:szCs w:val="15"/>
              </w:rPr>
              <w:br/>
            </w:r>
            <w:r>
              <w:rPr>
                <w:rStyle w:val="Emphasis"/>
                <w:rFonts w:ascii="Helvetica" w:eastAsia="Times New Roman" w:hAnsi="Helvetica" w:cs="Helvetica"/>
                <w:sz w:val="15"/>
                <w:szCs w:val="15"/>
              </w:rPr>
              <w:t>Critically compare and contrast texts, referring where relevant to theme, characterisation, context (where known), style and literary quality.</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i/>
                <w:iCs/>
                <w:sz w:val="15"/>
                <w:szCs w:val="15"/>
              </w:rPr>
              <w:t>The response is to be marked holistically. Examiners to indicate overall mark awarded at the end of the response. AO2 is the dominant assessment objective.</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Level 6 (18–20 marks)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Sustained critical style in an informed personal response to both text and task</w:t>
            </w:r>
          </w:p>
          <w:p w14:paraId="44D3AE50" w14:textId="77777777" w:rsidR="00307676" w:rsidRDefault="00307676" w:rsidP="008B5696">
            <w:pPr>
              <w:numPr>
                <w:ilvl w:val="0"/>
                <w:numId w:val="5"/>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Detailed and sensitive analysis of writer’s use of language, form and structure to create meanings and effects (AO2)</w:t>
            </w:r>
          </w:p>
          <w:p w14:paraId="07D30F9A" w14:textId="77777777" w:rsidR="00307676" w:rsidRDefault="00307676" w:rsidP="008B5696">
            <w:pPr>
              <w:numPr>
                <w:ilvl w:val="0"/>
                <w:numId w:val="5"/>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Consistently effective use of relevant subject terminology (AO2)</w:t>
            </w:r>
          </w:p>
          <w:p w14:paraId="470A46EF" w14:textId="77777777" w:rsidR="00307676" w:rsidRDefault="00307676" w:rsidP="008B5696">
            <w:pPr>
              <w:numPr>
                <w:ilvl w:val="0"/>
                <w:numId w:val="5"/>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Sustains a coherent critical style in an informed personal response to the text showing consistently perceptive understanding (AO1)</w:t>
            </w:r>
          </w:p>
          <w:p w14:paraId="70501D4E" w14:textId="77777777" w:rsidR="00307676" w:rsidRDefault="00307676" w:rsidP="008B5696">
            <w:pPr>
              <w:numPr>
                <w:ilvl w:val="0"/>
                <w:numId w:val="5"/>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Textual references and quotations are precise, pertinent and skilfully interwoven (AO1)</w:t>
            </w:r>
          </w:p>
          <w:p w14:paraId="4C813B69" w14:textId="77777777" w:rsidR="00307676" w:rsidRDefault="00307676" w:rsidP="008B5696">
            <w:pPr>
              <w:numPr>
                <w:ilvl w:val="0"/>
                <w:numId w:val="5"/>
              </w:numPr>
              <w:spacing w:before="100" w:beforeAutospacing="1" w:after="240"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Achieves a sustained, interwoven comparison of texts</w:t>
            </w:r>
            <w:r>
              <w:rPr>
                <w:rFonts w:ascii="Helvetica" w:eastAsia="Times New Roman" w:hAnsi="Helvetica" w:cs="Helvetica"/>
                <w:sz w:val="15"/>
                <w:szCs w:val="15"/>
              </w:rPr>
              <w:br/>
            </w:r>
            <w:r>
              <w:rPr>
                <w:rFonts w:ascii="Helvetica" w:eastAsia="Times New Roman" w:hAnsi="Helvetica" w:cs="Helvetica"/>
                <w:sz w:val="15"/>
                <w:szCs w:val="15"/>
              </w:rPr>
              <w:br/>
            </w:r>
          </w:p>
          <w:p w14:paraId="14D11193" w14:textId="77777777" w:rsidR="00307676" w:rsidRDefault="00307676" w:rsidP="008B5696">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Level 5 (15–17 marks)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Convincing critical style in a well-developed personal response to both text and task</w:t>
            </w:r>
          </w:p>
          <w:p w14:paraId="339BF37E" w14:textId="77777777" w:rsidR="00307676" w:rsidRDefault="00307676" w:rsidP="008B5696">
            <w:pPr>
              <w:numPr>
                <w:ilvl w:val="0"/>
                <w:numId w:val="6"/>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Thoughtful examination of writer’s use of language, form and structure to create meanings and effects (AO2)</w:t>
            </w:r>
          </w:p>
          <w:p w14:paraId="00D9005E" w14:textId="77777777" w:rsidR="00307676" w:rsidRDefault="00307676" w:rsidP="008B5696">
            <w:pPr>
              <w:numPr>
                <w:ilvl w:val="0"/>
                <w:numId w:val="6"/>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Good use of relevant subject terminology (AO2)</w:t>
            </w:r>
          </w:p>
          <w:p w14:paraId="1FEFD697" w14:textId="77777777" w:rsidR="00307676" w:rsidRDefault="00307676" w:rsidP="008B5696">
            <w:pPr>
              <w:numPr>
                <w:ilvl w:val="0"/>
                <w:numId w:val="6"/>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lastRenderedPageBreak/>
              <w:t>Maintains a convincing critical style in a well–developed personal response to the text showing some insightful understanding (AO1)</w:t>
            </w:r>
          </w:p>
          <w:p w14:paraId="4F081A6D" w14:textId="77777777" w:rsidR="00307676" w:rsidRDefault="00307676" w:rsidP="008B5696">
            <w:pPr>
              <w:numPr>
                <w:ilvl w:val="0"/>
                <w:numId w:val="6"/>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Textual references and quotations are well–selected and fully integrated (AO1)</w:t>
            </w:r>
          </w:p>
          <w:p w14:paraId="04EA9617" w14:textId="77777777" w:rsidR="00307676" w:rsidRDefault="00307676" w:rsidP="008B5696">
            <w:pPr>
              <w:numPr>
                <w:ilvl w:val="0"/>
                <w:numId w:val="6"/>
              </w:numPr>
              <w:spacing w:before="100" w:beforeAutospacing="1" w:after="240"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Achieves a sustained comparison of texts</w:t>
            </w:r>
            <w:r>
              <w:rPr>
                <w:rFonts w:ascii="Helvetica" w:eastAsia="Times New Roman" w:hAnsi="Helvetica" w:cs="Helvetica"/>
                <w:sz w:val="15"/>
                <w:szCs w:val="15"/>
              </w:rPr>
              <w:br/>
            </w:r>
          </w:p>
          <w:p w14:paraId="368C9AEA" w14:textId="77777777" w:rsidR="00307676" w:rsidRDefault="00307676" w:rsidP="008B5696">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Level 4 (11–14 marks)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Credible critical style in a detailed personal response to both text and task</w:t>
            </w:r>
          </w:p>
          <w:p w14:paraId="4B1FE371" w14:textId="77777777" w:rsidR="00307676" w:rsidRDefault="00307676" w:rsidP="008B5696">
            <w:pPr>
              <w:numPr>
                <w:ilvl w:val="0"/>
                <w:numId w:val="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Some analytical comments on writer’s use of language, form and structure to create meanings and effects (AO2)</w:t>
            </w:r>
          </w:p>
          <w:p w14:paraId="21653720" w14:textId="77777777" w:rsidR="00307676" w:rsidRDefault="00307676" w:rsidP="008B5696">
            <w:pPr>
              <w:numPr>
                <w:ilvl w:val="0"/>
                <w:numId w:val="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Competent use of relevant subject terminology (AO2)</w:t>
            </w:r>
          </w:p>
          <w:p w14:paraId="43008EA2" w14:textId="77777777" w:rsidR="00307676" w:rsidRDefault="00307676" w:rsidP="008B5696">
            <w:pPr>
              <w:numPr>
                <w:ilvl w:val="0"/>
                <w:numId w:val="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Demonstrates some critical style in a detailed personal response to the text showing clear understanding (AO1)</w:t>
            </w:r>
          </w:p>
          <w:p w14:paraId="076CA5B0" w14:textId="77777777" w:rsidR="00307676" w:rsidRDefault="00307676" w:rsidP="008B5696">
            <w:pPr>
              <w:numPr>
                <w:ilvl w:val="0"/>
                <w:numId w:val="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Relevant textual references and quotations are selected to support the response (AO1)</w:t>
            </w:r>
          </w:p>
          <w:p w14:paraId="6E1CF354" w14:textId="77777777" w:rsidR="00307676" w:rsidRDefault="00307676" w:rsidP="008B5696">
            <w:pPr>
              <w:numPr>
                <w:ilvl w:val="0"/>
                <w:numId w:val="7"/>
              </w:numPr>
              <w:spacing w:before="100" w:beforeAutospacing="1" w:after="240"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Develops some key points of comparison between texts</w:t>
            </w:r>
          </w:p>
          <w:p w14:paraId="67AFC5AA" w14:textId="77777777" w:rsidR="00307676" w:rsidRDefault="00307676" w:rsidP="008B5696">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Level 3 (7–10 marks)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A reasonably developed personal response to both text and task</w:t>
            </w:r>
          </w:p>
          <w:p w14:paraId="5D3EF72D" w14:textId="77777777" w:rsidR="00307676" w:rsidRDefault="00307676" w:rsidP="008B5696">
            <w:pPr>
              <w:numPr>
                <w:ilvl w:val="0"/>
                <w:numId w:val="8"/>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Reasonable explanation of writer’s use of language, form and structure to create meanings and effects (AO2)</w:t>
            </w:r>
          </w:p>
          <w:p w14:paraId="539D732E" w14:textId="77777777" w:rsidR="00307676" w:rsidRDefault="00307676" w:rsidP="008B5696">
            <w:pPr>
              <w:numPr>
                <w:ilvl w:val="0"/>
                <w:numId w:val="8"/>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Some use of relevant subject terminology (AO2)</w:t>
            </w:r>
          </w:p>
          <w:p w14:paraId="5A5892E3" w14:textId="77777777" w:rsidR="00307676" w:rsidRDefault="00307676" w:rsidP="008B5696">
            <w:pPr>
              <w:numPr>
                <w:ilvl w:val="0"/>
                <w:numId w:val="8"/>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Develops a reasonably detailed personal response to the text showing understanding (AO1)</w:t>
            </w:r>
          </w:p>
          <w:p w14:paraId="1307ECE1" w14:textId="77777777" w:rsidR="00307676" w:rsidRDefault="00307676" w:rsidP="008B5696">
            <w:pPr>
              <w:numPr>
                <w:ilvl w:val="0"/>
                <w:numId w:val="8"/>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Uses some relevant textual references and quotations to support the response (AO1)</w:t>
            </w:r>
          </w:p>
          <w:p w14:paraId="3217221F" w14:textId="77777777" w:rsidR="00307676" w:rsidRDefault="00307676" w:rsidP="008B5696">
            <w:pPr>
              <w:numPr>
                <w:ilvl w:val="0"/>
                <w:numId w:val="8"/>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Makes some explicit, relevant comparisons between texts</w:t>
            </w:r>
          </w:p>
          <w:p w14:paraId="3C84C372" w14:textId="77777777" w:rsidR="00307676" w:rsidRDefault="00307676" w:rsidP="008B5696">
            <w:pPr>
              <w:spacing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br/>
            </w:r>
            <w:r>
              <w:rPr>
                <w:rStyle w:val="Strong"/>
                <w:rFonts w:ascii="Helvetica" w:eastAsia="Times New Roman" w:hAnsi="Helvetica" w:cs="Helvetica"/>
                <w:sz w:val="15"/>
                <w:szCs w:val="15"/>
              </w:rPr>
              <w:t>Level 2 (4–6 marks)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A straightforward personal response to both text and task</w:t>
            </w:r>
          </w:p>
          <w:p w14:paraId="4C4AD17E" w14:textId="77777777" w:rsidR="00307676" w:rsidRDefault="00307676" w:rsidP="008B5696">
            <w:pPr>
              <w:numPr>
                <w:ilvl w:val="0"/>
                <w:numId w:val="9"/>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lastRenderedPageBreak/>
              <w:t>Simple comments on writer’s use of language, form or structure (AO2)</w:t>
            </w:r>
          </w:p>
          <w:p w14:paraId="6D53A9E2" w14:textId="77777777" w:rsidR="00307676" w:rsidRDefault="00307676" w:rsidP="008B5696">
            <w:pPr>
              <w:numPr>
                <w:ilvl w:val="0"/>
                <w:numId w:val="9"/>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Limited use of subject terminology (AO2)</w:t>
            </w:r>
          </w:p>
          <w:p w14:paraId="3DA93E82" w14:textId="77777777" w:rsidR="00307676" w:rsidRDefault="00307676" w:rsidP="008B5696">
            <w:pPr>
              <w:numPr>
                <w:ilvl w:val="0"/>
                <w:numId w:val="9"/>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Begins to develop a straightforward personal response to the text showing some understanding (AO1)</w:t>
            </w:r>
          </w:p>
          <w:p w14:paraId="20CFE15D" w14:textId="77777777" w:rsidR="00307676" w:rsidRDefault="00307676" w:rsidP="008B5696">
            <w:pPr>
              <w:numPr>
                <w:ilvl w:val="0"/>
                <w:numId w:val="9"/>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Gives some relevant support from the text (AO1)</w:t>
            </w:r>
          </w:p>
          <w:p w14:paraId="620561FC" w14:textId="77777777" w:rsidR="00307676" w:rsidRDefault="00307676" w:rsidP="008B5696">
            <w:pPr>
              <w:numPr>
                <w:ilvl w:val="0"/>
                <w:numId w:val="9"/>
              </w:numPr>
              <w:spacing w:before="100" w:beforeAutospacing="1" w:after="240"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Some identification of key links between texts</w:t>
            </w:r>
          </w:p>
          <w:p w14:paraId="038CD90B" w14:textId="77777777" w:rsidR="00307676" w:rsidRDefault="00307676" w:rsidP="008B5696">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Level 1 (1–3 marks)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A basic response to both text and task</w:t>
            </w:r>
          </w:p>
          <w:p w14:paraId="4D6F1BF7" w14:textId="77777777" w:rsidR="00307676" w:rsidRDefault="00307676" w:rsidP="008B5696">
            <w:pPr>
              <w:numPr>
                <w:ilvl w:val="0"/>
                <w:numId w:val="10"/>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A little awareness of language, form or structure (AO2)</w:t>
            </w:r>
          </w:p>
          <w:p w14:paraId="3A90A993" w14:textId="77777777" w:rsidR="00307676" w:rsidRDefault="00307676" w:rsidP="008B5696">
            <w:pPr>
              <w:numPr>
                <w:ilvl w:val="0"/>
                <w:numId w:val="10"/>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Very little use of subject terminology (AO2)</w:t>
            </w:r>
          </w:p>
          <w:p w14:paraId="5AC633E2" w14:textId="77777777" w:rsidR="00307676" w:rsidRDefault="00307676" w:rsidP="008B5696">
            <w:pPr>
              <w:numPr>
                <w:ilvl w:val="0"/>
                <w:numId w:val="10"/>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Makes a few relevant comments about the text (AO1)</w:t>
            </w:r>
          </w:p>
          <w:p w14:paraId="00C149E2" w14:textId="77777777" w:rsidR="00307676" w:rsidRDefault="00307676" w:rsidP="008B5696">
            <w:pPr>
              <w:numPr>
                <w:ilvl w:val="0"/>
                <w:numId w:val="10"/>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Makes limited references to the text (AO1)</w:t>
            </w:r>
          </w:p>
          <w:p w14:paraId="123C2258" w14:textId="77777777" w:rsidR="00307676" w:rsidRDefault="00307676" w:rsidP="008B5696">
            <w:pPr>
              <w:numPr>
                <w:ilvl w:val="0"/>
                <w:numId w:val="10"/>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Limited, if any, attempt to make obvious links between texts</w:t>
            </w:r>
          </w:p>
          <w:p w14:paraId="27FE4923" w14:textId="77777777" w:rsidR="00307676" w:rsidRDefault="00307676" w:rsidP="008B5696">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0 marks</w:t>
            </w:r>
            <w:r>
              <w:rPr>
                <w:rFonts w:ascii="Helvetica" w:eastAsia="Times New Roman" w:hAnsi="Helvetica" w:cs="Helvetica"/>
                <w:sz w:val="15"/>
                <w:szCs w:val="15"/>
              </w:rPr>
              <w:br/>
              <w:t>No response or no response worthy of credit.</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u w:val="single"/>
              </w:rPr>
              <w:t>Examiner’s Comments</w:t>
            </w:r>
            <w:r>
              <w:rPr>
                <w:rFonts w:ascii="Helvetica" w:eastAsia="Times New Roman" w:hAnsi="Helvetica" w:cs="Helvetica"/>
                <w:sz w:val="15"/>
                <w:szCs w:val="15"/>
              </w:rPr>
              <w:br/>
            </w:r>
            <w:r>
              <w:rPr>
                <w:rFonts w:ascii="Helvetica" w:eastAsia="Times New Roman" w:hAnsi="Helvetica" w:cs="Helvetica"/>
                <w:sz w:val="15"/>
                <w:szCs w:val="15"/>
              </w:rPr>
              <w:br/>
              <w:t xml:space="preserve">This was a very popular question, but again a surprising number of candidates seemed to respond better and with more knowledge as well as spontaneity to the unseen poem than to the taught poem. As in Q1 and Q3, familiarity with the author may have helped, although this should not be an expectation for future series. Lack of basic knowledge of the Biblical narrative which inspires the Byron was sometimes a problem for candidates not aware of who is fighting who, who gets killed and why. Those who had such knowledge were able to make interesting comparisons between the almighty power of God in Byron’s poem and the weaponry getting the ‘last laugh’ in Wilfred Owen. The best responses to the latter were aware of the importance of the title, and many noticed the tone of mockery. Those who were aware that Byron’s ‘Hebrew Melody’ is an act of poetic ventriloquism were able to explore ironies in both poems. Even those who took the Byron at face value were able to make interesting historical comparisons between past attitudes to war and the mechanical horrors and casual brutality of the Western Front. Some contrasted the mock-heroic immediacy of killing in Owen with the epic qualities of </w:t>
            </w:r>
            <w:r>
              <w:rPr>
                <w:rFonts w:ascii="Helvetica" w:eastAsia="Times New Roman" w:hAnsi="Helvetica" w:cs="Helvetica"/>
                <w:sz w:val="15"/>
                <w:szCs w:val="15"/>
              </w:rPr>
              <w:lastRenderedPageBreak/>
              <w:t>Byron’s verse. There were very effective comparisons of the humiliated ‘rider distorted and pale’ and the lover-soldier whose ‘whole face kissed the mud’, while others compared the wailing widows of Ashur and the invocations of their loved ones by the dying to explore the results of killing. Both poems offered comparisons of the vanity and futility of conflict as well as its savagery. Those who focused on the latter were able to compare the ‘wolf on the fold’ with the personifications of the savage weaponry, hooting and hissing at their victims.</w:t>
            </w:r>
          </w:p>
        </w:tc>
      </w:tr>
      <w:tr w:rsidR="00307676" w14:paraId="021EF2BC" w14:textId="77777777" w:rsidTr="008B5696">
        <w:tc>
          <w:tcPr>
            <w:tcW w:w="252" w:type="pct"/>
            <w:tcBorders>
              <w:top w:val="outset" w:sz="6" w:space="0" w:color="000000"/>
              <w:left w:val="outset" w:sz="6" w:space="0" w:color="000000"/>
              <w:bottom w:val="outset" w:sz="6" w:space="0" w:color="000000"/>
              <w:right w:val="outset" w:sz="6" w:space="0" w:color="000000"/>
            </w:tcBorders>
            <w:shd w:val="clear" w:color="auto" w:fill="BFBFBF" w:themeFill="background1" w:themeFillShade="BF"/>
            <w:vAlign w:val="center"/>
          </w:tcPr>
          <w:p w14:paraId="367FB879" w14:textId="77777777" w:rsidR="00307676" w:rsidRDefault="00307676" w:rsidP="008B5696">
            <w:pPr>
              <w:spacing w:line="270" w:lineRule="atLeast"/>
              <w:ind w:left="15" w:right="15"/>
              <w:rPr>
                <w:rFonts w:ascii="Helvetica" w:eastAsia="Times New Roman" w:hAnsi="Helvetica" w:cs="Helvetica"/>
                <w:sz w:val="15"/>
                <w:szCs w:val="15"/>
              </w:rPr>
            </w:pPr>
          </w:p>
        </w:tc>
        <w:tc>
          <w:tcPr>
            <w:tcW w:w="252" w:type="pct"/>
            <w:tcBorders>
              <w:top w:val="outset" w:sz="6" w:space="0" w:color="000000"/>
              <w:left w:val="outset" w:sz="6" w:space="0" w:color="000000"/>
              <w:bottom w:val="outset" w:sz="6" w:space="0" w:color="000000"/>
              <w:right w:val="outset" w:sz="6" w:space="0" w:color="000000"/>
            </w:tcBorders>
            <w:shd w:val="clear" w:color="auto" w:fill="BFBFBF" w:themeFill="background1" w:themeFillShade="BF"/>
            <w:vAlign w:val="center"/>
          </w:tcPr>
          <w:p w14:paraId="5CD4DCB6" w14:textId="77777777" w:rsidR="00307676" w:rsidRDefault="00307676" w:rsidP="008B5696">
            <w:pPr>
              <w:spacing w:before="15" w:after="15" w:line="315" w:lineRule="atLeast"/>
              <w:ind w:left="15" w:right="15"/>
              <w:rPr>
                <w:rFonts w:eastAsia="Times New Roman"/>
                <w:sz w:val="20"/>
                <w:szCs w:val="20"/>
              </w:rPr>
            </w:pPr>
          </w:p>
        </w:tc>
        <w:tc>
          <w:tcPr>
            <w:tcW w:w="253" w:type="pct"/>
            <w:tcBorders>
              <w:top w:val="outset" w:sz="6" w:space="0" w:color="000000"/>
              <w:left w:val="outset" w:sz="6" w:space="0" w:color="000000"/>
              <w:bottom w:val="outset" w:sz="6" w:space="0" w:color="000000"/>
              <w:right w:val="outset" w:sz="6" w:space="0" w:color="000000"/>
            </w:tcBorders>
            <w:shd w:val="clear" w:color="auto" w:fill="BFBFBF" w:themeFill="background1" w:themeFillShade="BF"/>
            <w:vAlign w:val="center"/>
          </w:tcPr>
          <w:p w14:paraId="6D241B64" w14:textId="77777777" w:rsidR="00307676" w:rsidRDefault="00307676" w:rsidP="008B5696">
            <w:pPr>
              <w:spacing w:before="15" w:after="15" w:line="315" w:lineRule="atLeast"/>
              <w:ind w:left="15" w:right="15"/>
              <w:rPr>
                <w:rFonts w:eastAsia="Times New Roman"/>
                <w:sz w:val="20"/>
                <w:szCs w:val="20"/>
              </w:rPr>
            </w:pPr>
          </w:p>
        </w:tc>
        <w:tc>
          <w:tcPr>
            <w:tcW w:w="1869" w:type="pct"/>
            <w:tcBorders>
              <w:top w:val="outset" w:sz="6" w:space="0" w:color="000000"/>
              <w:left w:val="outset" w:sz="6" w:space="0" w:color="000000"/>
              <w:bottom w:val="outset" w:sz="6" w:space="0" w:color="000000"/>
              <w:right w:val="outset" w:sz="6" w:space="0" w:color="000000"/>
            </w:tcBorders>
            <w:shd w:val="clear" w:color="auto" w:fill="BFBFBF" w:themeFill="background1" w:themeFillShade="BF"/>
            <w:vAlign w:val="center"/>
          </w:tcPr>
          <w:p w14:paraId="1D3BAD09" w14:textId="77777777" w:rsidR="00307676" w:rsidRDefault="00307676" w:rsidP="008B5696">
            <w:pPr>
              <w:spacing w:before="15" w:after="15" w:line="315" w:lineRule="atLeast"/>
              <w:ind w:left="15" w:right="15"/>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Total</w:t>
            </w:r>
          </w:p>
        </w:tc>
        <w:tc>
          <w:tcPr>
            <w:tcW w:w="505" w:type="pct"/>
            <w:tcBorders>
              <w:top w:val="outset" w:sz="6" w:space="0" w:color="000000"/>
              <w:left w:val="outset" w:sz="6" w:space="0" w:color="000000"/>
              <w:bottom w:val="outset" w:sz="6" w:space="0" w:color="000000"/>
              <w:right w:val="outset" w:sz="6" w:space="0" w:color="000000"/>
            </w:tcBorders>
            <w:shd w:val="clear" w:color="auto" w:fill="BFBFBF" w:themeFill="background1" w:themeFillShade="BF"/>
            <w:vAlign w:val="center"/>
          </w:tcPr>
          <w:p w14:paraId="156A06B7" w14:textId="77777777" w:rsidR="00307676" w:rsidRDefault="00307676" w:rsidP="008B5696">
            <w:pPr>
              <w:spacing w:before="15" w:after="15" w:line="315" w:lineRule="atLeast"/>
              <w:ind w:left="15" w:right="15"/>
              <w:jc w:val="center"/>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20</w:t>
            </w:r>
          </w:p>
        </w:tc>
        <w:tc>
          <w:tcPr>
            <w:tcW w:w="1869" w:type="pct"/>
            <w:tcBorders>
              <w:top w:val="outset" w:sz="6" w:space="0" w:color="000000"/>
              <w:left w:val="outset" w:sz="6" w:space="0" w:color="000000"/>
              <w:bottom w:val="outset" w:sz="6" w:space="0" w:color="000000"/>
              <w:right w:val="outset" w:sz="6" w:space="0" w:color="000000"/>
            </w:tcBorders>
            <w:shd w:val="clear" w:color="auto" w:fill="BFBFBF" w:themeFill="background1" w:themeFillShade="BF"/>
            <w:vAlign w:val="center"/>
          </w:tcPr>
          <w:p w14:paraId="1F906928" w14:textId="77777777" w:rsidR="00307676" w:rsidRDefault="00307676" w:rsidP="008B5696">
            <w:pPr>
              <w:spacing w:before="15" w:after="15" w:line="315" w:lineRule="atLeast"/>
              <w:ind w:left="15" w:right="15"/>
              <w:jc w:val="center"/>
              <w:rPr>
                <w:rFonts w:ascii="Helvetica" w:eastAsia="Times New Roman" w:hAnsi="Helvetica" w:cs="Helvetica"/>
                <w:b/>
                <w:bCs/>
                <w:color w:val="000000"/>
                <w:sz w:val="15"/>
                <w:szCs w:val="15"/>
              </w:rPr>
            </w:pPr>
          </w:p>
        </w:tc>
      </w:tr>
      <w:tr w:rsidR="00307676" w14:paraId="239C5CCE" w14:textId="77777777" w:rsidTr="008B5696">
        <w:tc>
          <w:tcPr>
            <w:tcW w:w="252" w:type="pct"/>
            <w:tcBorders>
              <w:top w:val="outset" w:sz="6" w:space="0" w:color="000000"/>
              <w:left w:val="outset" w:sz="6" w:space="0" w:color="000000"/>
              <w:bottom w:val="outset" w:sz="6" w:space="0" w:color="000000"/>
              <w:right w:val="outset" w:sz="6" w:space="0" w:color="000000"/>
            </w:tcBorders>
            <w:vAlign w:val="center"/>
            <w:hideMark/>
          </w:tcPr>
          <w:p w14:paraId="7852C98B" w14:textId="77777777" w:rsidR="00307676" w:rsidRDefault="00307676" w:rsidP="008B5696">
            <w:pPr>
              <w:spacing w:before="15" w:after="15"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t>2</w:t>
            </w:r>
          </w:p>
        </w:tc>
        <w:tc>
          <w:tcPr>
            <w:tcW w:w="252" w:type="pct"/>
            <w:tcBorders>
              <w:top w:val="outset" w:sz="6" w:space="0" w:color="000000"/>
              <w:left w:val="outset" w:sz="6" w:space="0" w:color="000000"/>
              <w:bottom w:val="outset" w:sz="6" w:space="0" w:color="000000"/>
              <w:right w:val="outset" w:sz="6" w:space="0" w:color="000000"/>
            </w:tcBorders>
            <w:vAlign w:val="center"/>
            <w:hideMark/>
          </w:tcPr>
          <w:p w14:paraId="1B0AE2FF" w14:textId="77777777" w:rsidR="00307676" w:rsidRDefault="00307676" w:rsidP="008B5696">
            <w:pPr>
              <w:spacing w:before="15" w:after="15"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t>a</w:t>
            </w:r>
          </w:p>
        </w:tc>
        <w:tc>
          <w:tcPr>
            <w:tcW w:w="253" w:type="pct"/>
            <w:tcBorders>
              <w:top w:val="outset" w:sz="6" w:space="0" w:color="000000"/>
              <w:left w:val="outset" w:sz="6" w:space="0" w:color="000000"/>
              <w:bottom w:val="outset" w:sz="6" w:space="0" w:color="000000"/>
              <w:right w:val="outset" w:sz="6" w:space="0" w:color="000000"/>
            </w:tcBorders>
            <w:vAlign w:val="center"/>
            <w:hideMark/>
          </w:tcPr>
          <w:p w14:paraId="0BB300AB" w14:textId="77777777" w:rsidR="00307676" w:rsidRDefault="00307676" w:rsidP="008B5696">
            <w:pPr>
              <w:rPr>
                <w:rFonts w:ascii="Helvetica" w:eastAsia="Times New Roman" w:hAnsi="Helvetica" w:cs="Helvetica"/>
                <w:sz w:val="15"/>
                <w:szCs w:val="15"/>
              </w:rPr>
            </w:pPr>
          </w:p>
        </w:tc>
        <w:tc>
          <w:tcPr>
            <w:tcW w:w="1869" w:type="pct"/>
            <w:tcBorders>
              <w:top w:val="outset" w:sz="6" w:space="0" w:color="000000"/>
              <w:left w:val="outset" w:sz="6" w:space="0" w:color="000000"/>
              <w:bottom w:val="outset" w:sz="6" w:space="0" w:color="000000"/>
              <w:right w:val="outset" w:sz="6" w:space="0" w:color="000000"/>
            </w:tcBorders>
            <w:vAlign w:val="center"/>
            <w:hideMark/>
          </w:tcPr>
          <w:p w14:paraId="6D2D6427" w14:textId="77777777" w:rsidR="00307676" w:rsidRDefault="00307676" w:rsidP="008B5696">
            <w:pPr>
              <w:spacing w:before="15" w:after="15" w:line="270" w:lineRule="atLeast"/>
              <w:ind w:left="15" w:right="15"/>
              <w:rPr>
                <w:rFonts w:ascii="Helvetica" w:eastAsia="Times New Roman" w:hAnsi="Helvetica" w:cs="Helvetica"/>
                <w:sz w:val="15"/>
                <w:szCs w:val="15"/>
              </w:rPr>
            </w:pPr>
            <w:r>
              <w:rPr>
                <w:rStyle w:val="Emphasis"/>
                <w:rFonts w:ascii="Helvetica" w:eastAsia="Times New Roman" w:hAnsi="Helvetica" w:cs="Helvetica"/>
                <w:b/>
                <w:bCs/>
                <w:sz w:val="15"/>
                <w:szCs w:val="15"/>
              </w:rPr>
              <w:t>An Inspector Calls</w:t>
            </w:r>
            <w:r>
              <w:rPr>
                <w:rStyle w:val="Strong"/>
                <w:rFonts w:ascii="Helvetica" w:eastAsia="Times New Roman" w:hAnsi="Helvetica" w:cs="Helvetica"/>
                <w:sz w:val="15"/>
                <w:szCs w:val="15"/>
              </w:rPr>
              <w:t xml:space="preserve"> by J. B. Priestley and </w:t>
            </w:r>
            <w:r>
              <w:rPr>
                <w:rStyle w:val="Emphasis"/>
                <w:rFonts w:ascii="Helvetica" w:eastAsia="Times New Roman" w:hAnsi="Helvetica" w:cs="Helvetica"/>
                <w:b/>
                <w:bCs/>
                <w:sz w:val="15"/>
                <w:szCs w:val="15"/>
              </w:rPr>
              <w:t>White Boy</w:t>
            </w:r>
            <w:r>
              <w:rPr>
                <w:rStyle w:val="Strong"/>
                <w:rFonts w:ascii="Helvetica" w:eastAsia="Times New Roman" w:hAnsi="Helvetica" w:cs="Helvetica"/>
                <w:sz w:val="15"/>
                <w:szCs w:val="15"/>
              </w:rPr>
              <w:t xml:space="preserve"> by Tanika Gupta</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Compare how clashes between different generations are presented in these two extracts. You should consider:</w:t>
            </w:r>
          </w:p>
          <w:p w14:paraId="016829AD" w14:textId="77777777" w:rsidR="00307676" w:rsidRDefault="00307676" w:rsidP="008B5696">
            <w:pPr>
              <w:numPr>
                <w:ilvl w:val="0"/>
                <w:numId w:val="11"/>
              </w:numPr>
              <w:spacing w:before="100" w:beforeAutospacing="1" w:after="100" w:afterAutospacing="1" w:line="270" w:lineRule="atLeast"/>
              <w:ind w:left="735" w:right="15"/>
              <w:rPr>
                <w:rFonts w:ascii="Helvetica" w:eastAsia="Times New Roman" w:hAnsi="Helvetica" w:cs="Helvetica"/>
                <w:sz w:val="15"/>
                <w:szCs w:val="15"/>
              </w:rPr>
            </w:pPr>
            <w:r>
              <w:rPr>
                <w:rStyle w:val="Strong"/>
                <w:rFonts w:ascii="Helvetica" w:eastAsia="Times New Roman" w:hAnsi="Helvetica" w:cs="Helvetica"/>
                <w:sz w:val="15"/>
                <w:szCs w:val="15"/>
              </w:rPr>
              <w:t>the situations and experiences faced by the characters</w:t>
            </w:r>
          </w:p>
          <w:p w14:paraId="14138EEB" w14:textId="77777777" w:rsidR="00307676" w:rsidRDefault="00307676" w:rsidP="008B5696">
            <w:pPr>
              <w:numPr>
                <w:ilvl w:val="0"/>
                <w:numId w:val="11"/>
              </w:numPr>
              <w:spacing w:before="100" w:beforeAutospacing="1" w:after="100" w:afterAutospacing="1" w:line="270" w:lineRule="atLeast"/>
              <w:ind w:left="735" w:right="15"/>
              <w:rPr>
                <w:rFonts w:ascii="Helvetica" w:eastAsia="Times New Roman" w:hAnsi="Helvetica" w:cs="Helvetica"/>
                <w:sz w:val="15"/>
                <w:szCs w:val="15"/>
              </w:rPr>
            </w:pPr>
            <w:r>
              <w:rPr>
                <w:rStyle w:val="Strong"/>
                <w:rFonts w:ascii="Helvetica" w:eastAsia="Times New Roman" w:hAnsi="Helvetica" w:cs="Helvetica"/>
                <w:sz w:val="15"/>
                <w:szCs w:val="15"/>
              </w:rPr>
              <w:t>how the young people react to these situations and experiences</w:t>
            </w:r>
          </w:p>
          <w:p w14:paraId="4D5E8245" w14:textId="77777777" w:rsidR="00307676" w:rsidRDefault="00307676" w:rsidP="008B5696">
            <w:pPr>
              <w:numPr>
                <w:ilvl w:val="0"/>
                <w:numId w:val="11"/>
              </w:numPr>
              <w:spacing w:before="100" w:beforeAutospacing="1" w:after="100" w:afterAutospacing="1" w:line="270" w:lineRule="atLeast"/>
              <w:ind w:left="735" w:right="15"/>
              <w:rPr>
                <w:rFonts w:ascii="Helvetica" w:eastAsia="Times New Roman" w:hAnsi="Helvetica" w:cs="Helvetica"/>
                <w:sz w:val="15"/>
                <w:szCs w:val="15"/>
              </w:rPr>
            </w:pPr>
            <w:r>
              <w:rPr>
                <w:rStyle w:val="Strong"/>
                <w:rFonts w:ascii="Helvetica" w:eastAsia="Times New Roman" w:hAnsi="Helvetica" w:cs="Helvetica"/>
                <w:sz w:val="15"/>
                <w:szCs w:val="15"/>
              </w:rPr>
              <w:t>how language and dramatic features create effects.</w:t>
            </w:r>
          </w:p>
          <w:p w14:paraId="3DB87F8C" w14:textId="77777777" w:rsidR="00307676" w:rsidRDefault="00307676" w:rsidP="008B5696">
            <w:pPr>
              <w:spacing w:line="270" w:lineRule="atLeast"/>
              <w:ind w:left="15" w:right="15"/>
              <w:rPr>
                <w:rFonts w:ascii="Helvetica" w:eastAsia="Times New Roman" w:hAnsi="Helvetica" w:cs="Helvetica"/>
                <w:sz w:val="15"/>
                <w:szCs w:val="15"/>
              </w:rPr>
            </w:pPr>
            <w:r>
              <w:rPr>
                <w:rStyle w:val="Emphasis"/>
                <w:rFonts w:ascii="Helvetica" w:eastAsia="Times New Roman" w:hAnsi="Helvetica" w:cs="Helvetica"/>
                <w:sz w:val="15"/>
                <w:szCs w:val="15"/>
              </w:rPr>
              <w:t>Please bear in mind that other content may be equally valid and should be credited.</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AO3:</w:t>
            </w:r>
          </w:p>
          <w:p w14:paraId="6A02045C" w14:textId="77777777" w:rsidR="00307676" w:rsidRDefault="00307676" w:rsidP="008B5696">
            <w:pPr>
              <w:numPr>
                <w:ilvl w:val="0"/>
                <w:numId w:val="12"/>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Understanding of how opinions and beliefs cause conflict between the generations.</w:t>
            </w:r>
          </w:p>
          <w:p w14:paraId="6A6E29D7" w14:textId="77777777" w:rsidR="00307676" w:rsidRDefault="00307676" w:rsidP="008B5696">
            <w:pPr>
              <w:numPr>
                <w:ilvl w:val="0"/>
                <w:numId w:val="12"/>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Understanding that different generations do not empathise with each other’s conflicting points of view.</w:t>
            </w:r>
          </w:p>
          <w:p w14:paraId="1F4816F1" w14:textId="77777777" w:rsidR="00307676" w:rsidRDefault="00307676" w:rsidP="008B5696">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AO1:</w:t>
            </w:r>
          </w:p>
          <w:p w14:paraId="2BA4DC5E" w14:textId="77777777" w:rsidR="00307676" w:rsidRDefault="00307676" w:rsidP="008B5696">
            <w:pPr>
              <w:numPr>
                <w:ilvl w:val="0"/>
                <w:numId w:val="13"/>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Contrast between the bitter and serious tone of Eric’s and Mr Birling’s disagreement and the humorous tone in which the school pupils relate how ‘Creepio’ clashes with them.</w:t>
            </w:r>
          </w:p>
          <w:p w14:paraId="6EA6BA31" w14:textId="77777777" w:rsidR="00307676" w:rsidRDefault="00307676" w:rsidP="008B5696">
            <w:pPr>
              <w:numPr>
                <w:ilvl w:val="0"/>
                <w:numId w:val="13"/>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Eric is ashamed of his mother and father; he is emotionally involved in the clash, whereas the students are dismissive of Creepio and simply amused by him.</w:t>
            </w:r>
          </w:p>
          <w:p w14:paraId="0D41E4E9" w14:textId="77777777" w:rsidR="00307676" w:rsidRDefault="00307676" w:rsidP="008B5696">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AO2:</w:t>
            </w:r>
          </w:p>
          <w:p w14:paraId="33F782E8" w14:textId="77777777" w:rsidR="00307676" w:rsidRDefault="00307676" w:rsidP="008B5696">
            <w:pPr>
              <w:numPr>
                <w:ilvl w:val="0"/>
                <w:numId w:val="14"/>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lastRenderedPageBreak/>
              <w:t xml:space="preserve">The stage directions signal that emotions are running high in the </w:t>
            </w:r>
            <w:r>
              <w:rPr>
                <w:rStyle w:val="Emphasis"/>
                <w:rFonts w:ascii="Helvetica" w:eastAsia="Times New Roman" w:hAnsi="Helvetica" w:cs="Helvetica"/>
                <w:sz w:val="15"/>
                <w:szCs w:val="15"/>
              </w:rPr>
              <w:t>An Inspector Calls</w:t>
            </w:r>
            <w:r>
              <w:rPr>
                <w:rFonts w:ascii="Helvetica" w:eastAsia="Times New Roman" w:hAnsi="Helvetica" w:cs="Helvetica"/>
                <w:sz w:val="15"/>
                <w:szCs w:val="15"/>
              </w:rPr>
              <w:t xml:space="preserve"> extract: Eric ‘laughs rather hysterically’; Birling responds ‘stormily’ and ‘angrily’ to Eric. Zara, Kabir, Shaz take two turns each as they relay the list of Creepio’s criticisms. The clear, simple structure is reminiscent of a nursery rhyme and suggests they are having fun, playing a game.</w:t>
            </w:r>
          </w:p>
          <w:p w14:paraId="3965C3F7" w14:textId="77777777" w:rsidR="00307676" w:rsidRDefault="00307676" w:rsidP="008B5696">
            <w:pPr>
              <w:numPr>
                <w:ilvl w:val="0"/>
                <w:numId w:val="14"/>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 xml:space="preserve">Birling’s exasperation at Eric conveyed through repetition with Birling seizing on the words Eric uses and throwing them back at him (‘You don’t seem to care about anything. But I care.’; ‘It doesn’t matter to you. Apparently nothing matters to you.’) In the </w:t>
            </w:r>
            <w:r>
              <w:rPr>
                <w:rStyle w:val="Emphasis"/>
                <w:rFonts w:ascii="Helvetica" w:eastAsia="Times New Roman" w:hAnsi="Helvetica" w:cs="Helvetica"/>
                <w:sz w:val="15"/>
                <w:szCs w:val="15"/>
              </w:rPr>
              <w:t>White Boy</w:t>
            </w:r>
            <w:r>
              <w:rPr>
                <w:rFonts w:ascii="Helvetica" w:eastAsia="Times New Roman" w:hAnsi="Helvetica" w:cs="Helvetica"/>
                <w:sz w:val="15"/>
                <w:szCs w:val="15"/>
              </w:rPr>
              <w:t xml:space="preserve"> extract, humour is created through antithesis and juxtaposition (MTV, drugs) and through hyperbole (the long list of criticisms) and bathos (the answer to the myriad problems the youth of today face is to eat ‘a plate of fresh vegetables’ each night with their family).</w:t>
            </w:r>
          </w:p>
        </w:tc>
        <w:tc>
          <w:tcPr>
            <w:tcW w:w="505" w:type="pct"/>
            <w:tcBorders>
              <w:top w:val="outset" w:sz="6" w:space="0" w:color="000000"/>
              <w:left w:val="outset" w:sz="6" w:space="0" w:color="000000"/>
              <w:bottom w:val="outset" w:sz="6" w:space="0" w:color="000000"/>
              <w:right w:val="outset" w:sz="6" w:space="0" w:color="000000"/>
            </w:tcBorders>
            <w:vAlign w:val="center"/>
            <w:hideMark/>
          </w:tcPr>
          <w:p w14:paraId="101BB1BA" w14:textId="77777777" w:rsidR="00307676" w:rsidRDefault="00307676" w:rsidP="008B5696">
            <w:pPr>
              <w:spacing w:before="15" w:after="15" w:line="270" w:lineRule="atLeast"/>
              <w:ind w:left="15" w:right="15"/>
              <w:jc w:val="center"/>
              <w:rPr>
                <w:rFonts w:ascii="Helvetica" w:eastAsia="Times New Roman" w:hAnsi="Helvetica" w:cs="Helvetica"/>
                <w:sz w:val="15"/>
                <w:szCs w:val="15"/>
              </w:rPr>
            </w:pPr>
            <w:r>
              <w:rPr>
                <w:rStyle w:val="Strong"/>
                <w:rFonts w:ascii="Helvetica" w:eastAsia="Times New Roman" w:hAnsi="Helvetica" w:cs="Helvetica"/>
                <w:sz w:val="15"/>
                <w:szCs w:val="15"/>
              </w:rPr>
              <w:lastRenderedPageBreak/>
              <w:t>20</w:t>
            </w:r>
          </w:p>
        </w:tc>
        <w:tc>
          <w:tcPr>
            <w:tcW w:w="1869" w:type="pct"/>
            <w:tcBorders>
              <w:top w:val="outset" w:sz="6" w:space="0" w:color="000000"/>
              <w:left w:val="outset" w:sz="6" w:space="0" w:color="000000"/>
              <w:bottom w:val="outset" w:sz="6" w:space="0" w:color="000000"/>
              <w:right w:val="outset" w:sz="6" w:space="0" w:color="000000"/>
            </w:tcBorders>
            <w:vAlign w:val="center"/>
            <w:hideMark/>
          </w:tcPr>
          <w:p w14:paraId="117DDBA1" w14:textId="77777777" w:rsidR="00307676" w:rsidRDefault="00307676" w:rsidP="008B5696">
            <w:pPr>
              <w:spacing w:before="15" w:after="15" w:line="270" w:lineRule="atLeast"/>
              <w:ind w:left="15" w:right="15"/>
              <w:rPr>
                <w:rFonts w:ascii="Helvetica" w:eastAsia="Times New Roman" w:hAnsi="Helvetica" w:cs="Helvetica"/>
                <w:sz w:val="15"/>
                <w:szCs w:val="15"/>
              </w:rPr>
            </w:pPr>
            <w:r>
              <w:rPr>
                <w:rStyle w:val="Emphasis"/>
                <w:rFonts w:ascii="Helvetica" w:eastAsia="Times New Roman" w:hAnsi="Helvetica" w:cs="Helvetica"/>
                <w:b/>
                <w:bCs/>
                <w:sz w:val="15"/>
                <w:szCs w:val="15"/>
              </w:rPr>
              <w:t>SKILLS:</w:t>
            </w:r>
            <w:r>
              <w:rPr>
                <w:rFonts w:ascii="Helvetica" w:eastAsia="Times New Roman" w:hAnsi="Helvetica" w:cs="Helvetica"/>
                <w:sz w:val="15"/>
                <w:szCs w:val="15"/>
              </w:rPr>
              <w:br/>
            </w:r>
            <w:r>
              <w:rPr>
                <w:rStyle w:val="Strong"/>
                <w:rFonts w:ascii="Helvetica" w:eastAsia="Times New Roman" w:hAnsi="Helvetica" w:cs="Helvetica"/>
                <w:i/>
                <w:iCs/>
                <w:sz w:val="15"/>
                <w:szCs w:val="15"/>
              </w:rPr>
              <w:t>AO3:</w:t>
            </w:r>
            <w:r>
              <w:rPr>
                <w:rStyle w:val="Emphasis"/>
                <w:rFonts w:ascii="Helvetica" w:eastAsia="Times New Roman" w:hAnsi="Helvetica" w:cs="Helvetica"/>
                <w:sz w:val="15"/>
                <w:szCs w:val="15"/>
              </w:rPr>
              <w:t xml:space="preserve"> Show understanding of the relationships between texts and the contexts in which they were written.</w:t>
            </w:r>
            <w:r>
              <w:rPr>
                <w:rFonts w:ascii="Helvetica" w:eastAsia="Times New Roman" w:hAnsi="Helvetica" w:cs="Helvetica"/>
                <w:sz w:val="15"/>
                <w:szCs w:val="15"/>
              </w:rPr>
              <w:br/>
            </w:r>
            <w:r>
              <w:rPr>
                <w:rStyle w:val="Strong"/>
                <w:rFonts w:ascii="Helvetica" w:eastAsia="Times New Roman" w:hAnsi="Helvetica" w:cs="Helvetica"/>
                <w:i/>
                <w:iCs/>
                <w:sz w:val="15"/>
                <w:szCs w:val="15"/>
              </w:rPr>
              <w:t>AO1:</w:t>
            </w:r>
            <w:r>
              <w:rPr>
                <w:rStyle w:val="Emphasis"/>
                <w:rFonts w:ascii="Helvetica" w:eastAsia="Times New Roman" w:hAnsi="Helvetica" w:cs="Helvetica"/>
                <w:sz w:val="15"/>
                <w:szCs w:val="15"/>
              </w:rPr>
              <w:t xml:space="preserve"> Read, understand and respond to texts: maintain a critical style; develop an informed personal response; use textual references, including quotations, to support and illustrate interpretations.</w:t>
            </w:r>
            <w:r>
              <w:rPr>
                <w:rFonts w:ascii="Helvetica" w:eastAsia="Times New Roman" w:hAnsi="Helvetica" w:cs="Helvetica"/>
                <w:sz w:val="15"/>
                <w:szCs w:val="15"/>
              </w:rPr>
              <w:br/>
            </w:r>
            <w:r>
              <w:rPr>
                <w:rStyle w:val="Strong"/>
                <w:rFonts w:ascii="Helvetica" w:eastAsia="Times New Roman" w:hAnsi="Helvetica" w:cs="Helvetica"/>
                <w:i/>
                <w:iCs/>
                <w:sz w:val="15"/>
                <w:szCs w:val="15"/>
              </w:rPr>
              <w:t>AO2:</w:t>
            </w:r>
            <w:r>
              <w:rPr>
                <w:rStyle w:val="Emphasis"/>
                <w:rFonts w:ascii="Helvetica" w:eastAsia="Times New Roman" w:hAnsi="Helvetica" w:cs="Helvetica"/>
                <w:sz w:val="15"/>
                <w:szCs w:val="15"/>
              </w:rPr>
              <w:t xml:space="preserve"> Analyse the language, form and structure used by a writer to create meanings and effects, using relevant terminology where appropriate.</w:t>
            </w:r>
            <w:r>
              <w:rPr>
                <w:rFonts w:ascii="Helvetica" w:eastAsia="Times New Roman" w:hAnsi="Helvetica" w:cs="Helvetica"/>
                <w:sz w:val="15"/>
                <w:szCs w:val="15"/>
              </w:rPr>
              <w:br/>
            </w:r>
            <w:r>
              <w:rPr>
                <w:rStyle w:val="Emphasis"/>
                <w:rFonts w:ascii="Helvetica" w:eastAsia="Times New Roman" w:hAnsi="Helvetica" w:cs="Helvetica"/>
                <w:sz w:val="15"/>
                <w:szCs w:val="15"/>
              </w:rPr>
              <w:t>Critically compare and contrast texts, referring where relevant to theme, characterisation, context (where known), style and literary quality.</w:t>
            </w:r>
            <w:r>
              <w:rPr>
                <w:rFonts w:ascii="Helvetica" w:eastAsia="Times New Roman" w:hAnsi="Helvetica" w:cs="Helvetica"/>
                <w:sz w:val="15"/>
                <w:szCs w:val="15"/>
              </w:rPr>
              <w:br/>
            </w:r>
            <w:r>
              <w:rPr>
                <w:rStyle w:val="Strong"/>
                <w:rFonts w:ascii="Helvetica" w:eastAsia="Times New Roman" w:hAnsi="Helvetica" w:cs="Helvetica"/>
                <w:i/>
                <w:iCs/>
                <w:sz w:val="15"/>
                <w:szCs w:val="15"/>
              </w:rPr>
              <w:t>The response is to be marked holistically. Examiners to indicate overall mark awarded at the end of the response. AO1 and AO3 are the equally dominant assessment objectives.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Level 6 (18–20 marks)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Sustained critical style in an informed personal response to both text and task</w:t>
            </w:r>
          </w:p>
          <w:p w14:paraId="245F65AA" w14:textId="77777777" w:rsidR="00307676" w:rsidRDefault="00307676" w:rsidP="008B5696">
            <w:pPr>
              <w:numPr>
                <w:ilvl w:val="0"/>
                <w:numId w:val="15"/>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Perceptive and sensitive understanding of context and how it informs evaluation of the text (AO3)</w:t>
            </w:r>
          </w:p>
          <w:p w14:paraId="7ACBEABE" w14:textId="77777777" w:rsidR="00307676" w:rsidRDefault="00307676" w:rsidP="008B5696">
            <w:pPr>
              <w:numPr>
                <w:ilvl w:val="0"/>
                <w:numId w:val="15"/>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Coherent critical style sustained in an informed personal response to the text, showing consistently perceptive understanding (AO1)</w:t>
            </w:r>
          </w:p>
          <w:p w14:paraId="7BF97FDE" w14:textId="77777777" w:rsidR="00307676" w:rsidRDefault="00307676" w:rsidP="008B5696">
            <w:pPr>
              <w:numPr>
                <w:ilvl w:val="0"/>
                <w:numId w:val="15"/>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Textual references and quotations are precise, pertinent and skilfully interwoven (AO1)</w:t>
            </w:r>
          </w:p>
          <w:p w14:paraId="2DAB69CD" w14:textId="77777777" w:rsidR="00307676" w:rsidRDefault="00307676" w:rsidP="008B5696">
            <w:pPr>
              <w:numPr>
                <w:ilvl w:val="0"/>
                <w:numId w:val="15"/>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Detailed and well-developed analysis of writer’s use of language, form and structure to create meanings and effects (AO2)</w:t>
            </w:r>
          </w:p>
          <w:p w14:paraId="2406A495" w14:textId="77777777" w:rsidR="00307676" w:rsidRDefault="00307676" w:rsidP="008B5696">
            <w:pPr>
              <w:numPr>
                <w:ilvl w:val="0"/>
                <w:numId w:val="15"/>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Consistently effective use of relevant subject terminology (AO2)</w:t>
            </w:r>
          </w:p>
          <w:p w14:paraId="2DE4AA11" w14:textId="77777777" w:rsidR="00307676" w:rsidRDefault="00307676" w:rsidP="008B5696">
            <w:pPr>
              <w:numPr>
                <w:ilvl w:val="0"/>
                <w:numId w:val="15"/>
              </w:numPr>
              <w:spacing w:before="100" w:beforeAutospacing="1" w:after="240"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Achieves a sustained, interwoven comparison of texts</w:t>
            </w:r>
          </w:p>
          <w:p w14:paraId="385D2205" w14:textId="77777777" w:rsidR="00307676" w:rsidRDefault="00307676" w:rsidP="008B5696">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lastRenderedPageBreak/>
              <w:t>Level 5 (15–17 marks)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Convincing critical style in a well-developed personal response to both text and task</w:t>
            </w:r>
          </w:p>
          <w:p w14:paraId="67EEFD78" w14:textId="77777777" w:rsidR="00307676" w:rsidRDefault="00307676" w:rsidP="008B5696">
            <w:pPr>
              <w:numPr>
                <w:ilvl w:val="0"/>
                <w:numId w:val="16"/>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Convincing understanding of context which informs the response to the text (AO3)</w:t>
            </w:r>
          </w:p>
          <w:p w14:paraId="567ED4C3" w14:textId="77777777" w:rsidR="00307676" w:rsidRDefault="00307676" w:rsidP="008B5696">
            <w:pPr>
              <w:numPr>
                <w:ilvl w:val="0"/>
                <w:numId w:val="16"/>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Convincing critical style maintained in a well-developed personal response to the text, showing some insightful understanding (AO1)</w:t>
            </w:r>
          </w:p>
          <w:p w14:paraId="5AB51375" w14:textId="77777777" w:rsidR="00307676" w:rsidRDefault="00307676" w:rsidP="008B5696">
            <w:pPr>
              <w:numPr>
                <w:ilvl w:val="0"/>
                <w:numId w:val="16"/>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Textual references and quotations are well–selected and fully integrated (AO1)</w:t>
            </w:r>
          </w:p>
          <w:p w14:paraId="6FB84871" w14:textId="77777777" w:rsidR="00307676" w:rsidRDefault="00307676" w:rsidP="008B5696">
            <w:pPr>
              <w:numPr>
                <w:ilvl w:val="0"/>
                <w:numId w:val="16"/>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Thoughtful and developed analysis of writer’s use of language, form and structure to create meanings and effects (AO2)</w:t>
            </w:r>
          </w:p>
          <w:p w14:paraId="0BC00832" w14:textId="77777777" w:rsidR="00307676" w:rsidRDefault="00307676" w:rsidP="008B5696">
            <w:pPr>
              <w:numPr>
                <w:ilvl w:val="0"/>
                <w:numId w:val="16"/>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Good use of relevant subject terminology (AO2)</w:t>
            </w:r>
          </w:p>
          <w:p w14:paraId="6107246E" w14:textId="77777777" w:rsidR="00307676" w:rsidRDefault="00307676" w:rsidP="008B5696">
            <w:pPr>
              <w:numPr>
                <w:ilvl w:val="0"/>
                <w:numId w:val="16"/>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Achieves a sustained comparison of texts</w:t>
            </w:r>
          </w:p>
          <w:p w14:paraId="6A0D67A0" w14:textId="77777777" w:rsidR="00307676" w:rsidRDefault="00307676" w:rsidP="008B5696">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Level 4 (11–14 marks)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Credible critical style in a detailed personal response to both text and task</w:t>
            </w:r>
          </w:p>
          <w:p w14:paraId="1F4D52E6" w14:textId="77777777" w:rsidR="00307676" w:rsidRDefault="00307676" w:rsidP="008B5696">
            <w:pPr>
              <w:numPr>
                <w:ilvl w:val="0"/>
                <w:numId w:val="1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Clear understanding of context which informs the response to the text (AO3)</w:t>
            </w:r>
          </w:p>
          <w:p w14:paraId="7471F900" w14:textId="77777777" w:rsidR="00307676" w:rsidRDefault="00307676" w:rsidP="008B5696">
            <w:pPr>
              <w:numPr>
                <w:ilvl w:val="0"/>
                <w:numId w:val="1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Some critical style demonstrated in a detailed personal response to the text, showing clear understanding (AO1)</w:t>
            </w:r>
          </w:p>
          <w:p w14:paraId="536A5EB9" w14:textId="77777777" w:rsidR="00307676" w:rsidRDefault="00307676" w:rsidP="008B5696">
            <w:pPr>
              <w:numPr>
                <w:ilvl w:val="0"/>
                <w:numId w:val="1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Relevant textual references and quotations are selected to support the response (AO1)</w:t>
            </w:r>
          </w:p>
          <w:p w14:paraId="32C0C470" w14:textId="77777777" w:rsidR="00307676" w:rsidRDefault="00307676" w:rsidP="008B5696">
            <w:pPr>
              <w:numPr>
                <w:ilvl w:val="0"/>
                <w:numId w:val="1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Some analysis of writer’s use of language, form and structure to create meanings and effects (AO2)</w:t>
            </w:r>
          </w:p>
          <w:p w14:paraId="283CBF60" w14:textId="77777777" w:rsidR="00307676" w:rsidRDefault="00307676" w:rsidP="008B5696">
            <w:pPr>
              <w:numPr>
                <w:ilvl w:val="0"/>
                <w:numId w:val="1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Competent use of relevant subject terminology (AO2)</w:t>
            </w:r>
          </w:p>
          <w:p w14:paraId="3D8692AD" w14:textId="77777777" w:rsidR="00307676" w:rsidRDefault="00307676" w:rsidP="008B5696">
            <w:pPr>
              <w:numPr>
                <w:ilvl w:val="0"/>
                <w:numId w:val="17"/>
              </w:numPr>
              <w:spacing w:before="100" w:beforeAutospacing="1" w:after="240"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Develops some key points of comparison between texts</w:t>
            </w:r>
            <w:r>
              <w:rPr>
                <w:rFonts w:ascii="Helvetica" w:eastAsia="Times New Roman" w:hAnsi="Helvetica" w:cs="Helvetica"/>
                <w:sz w:val="15"/>
                <w:szCs w:val="15"/>
              </w:rPr>
              <w:br/>
            </w:r>
            <w:r>
              <w:rPr>
                <w:rFonts w:ascii="Helvetica" w:eastAsia="Times New Roman" w:hAnsi="Helvetica" w:cs="Helvetica"/>
                <w:sz w:val="15"/>
                <w:szCs w:val="15"/>
              </w:rPr>
              <w:br/>
            </w:r>
          </w:p>
          <w:p w14:paraId="6EB5D7A7" w14:textId="77777777" w:rsidR="00307676" w:rsidRDefault="00307676" w:rsidP="008B5696">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Level 3 (7–10 marks)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A reasonably developed personal response to both text and task</w:t>
            </w:r>
          </w:p>
          <w:p w14:paraId="511F1595" w14:textId="77777777" w:rsidR="00307676" w:rsidRDefault="00307676" w:rsidP="008B5696">
            <w:pPr>
              <w:numPr>
                <w:ilvl w:val="0"/>
                <w:numId w:val="18"/>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Some relevant comments about context inform the response to the text (AO3)</w:t>
            </w:r>
          </w:p>
          <w:p w14:paraId="308BCEF8" w14:textId="77777777" w:rsidR="00307676" w:rsidRDefault="00307676" w:rsidP="008B5696">
            <w:pPr>
              <w:numPr>
                <w:ilvl w:val="0"/>
                <w:numId w:val="18"/>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Reasonably detailed personal response to the text showing understanding (AO1)</w:t>
            </w:r>
          </w:p>
          <w:p w14:paraId="7E8FD1C3" w14:textId="77777777" w:rsidR="00307676" w:rsidRDefault="00307676" w:rsidP="008B5696">
            <w:pPr>
              <w:numPr>
                <w:ilvl w:val="0"/>
                <w:numId w:val="18"/>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lastRenderedPageBreak/>
              <w:t>Some use of relevant textual references and quotations to support the response (AO1)</w:t>
            </w:r>
          </w:p>
          <w:p w14:paraId="6E6F2597" w14:textId="77777777" w:rsidR="00307676" w:rsidRDefault="00307676" w:rsidP="008B5696">
            <w:pPr>
              <w:numPr>
                <w:ilvl w:val="0"/>
                <w:numId w:val="18"/>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Reasonable explanation of writer’s use of language, form and structure to create meanings and effects (AO2)</w:t>
            </w:r>
          </w:p>
          <w:p w14:paraId="39020685" w14:textId="77777777" w:rsidR="00307676" w:rsidRDefault="00307676" w:rsidP="008B5696">
            <w:pPr>
              <w:numPr>
                <w:ilvl w:val="0"/>
                <w:numId w:val="18"/>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Some use of relevant subject terminology (AO2)</w:t>
            </w:r>
          </w:p>
          <w:p w14:paraId="1DC0EF1D" w14:textId="77777777" w:rsidR="00307676" w:rsidRDefault="00307676" w:rsidP="008B5696">
            <w:pPr>
              <w:numPr>
                <w:ilvl w:val="0"/>
                <w:numId w:val="18"/>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Makes some explicit, relevant comparisons between texts</w:t>
            </w:r>
          </w:p>
          <w:p w14:paraId="0DA1FA5D" w14:textId="77777777" w:rsidR="00307676" w:rsidRDefault="00307676" w:rsidP="008B5696">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Level 2 (4–6 marks)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A straightforward personal response to both text and task</w:t>
            </w:r>
          </w:p>
          <w:p w14:paraId="1A0E788F" w14:textId="77777777" w:rsidR="00307676" w:rsidRDefault="00307676" w:rsidP="008B5696">
            <w:pPr>
              <w:numPr>
                <w:ilvl w:val="0"/>
                <w:numId w:val="19"/>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Some awareness of context, which may be implied (AO3)</w:t>
            </w:r>
          </w:p>
          <w:p w14:paraId="3833D752" w14:textId="77777777" w:rsidR="00307676" w:rsidRDefault="00307676" w:rsidP="008B5696">
            <w:pPr>
              <w:numPr>
                <w:ilvl w:val="0"/>
                <w:numId w:val="19"/>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Begins to develop a straightforward personal response to the text showing some understanding (AO1)</w:t>
            </w:r>
          </w:p>
          <w:p w14:paraId="37D848AB" w14:textId="77777777" w:rsidR="00307676" w:rsidRDefault="00307676" w:rsidP="008B5696">
            <w:pPr>
              <w:numPr>
                <w:ilvl w:val="0"/>
                <w:numId w:val="19"/>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Some relevant support from the text (AO1)</w:t>
            </w:r>
          </w:p>
          <w:p w14:paraId="7F68A6D4" w14:textId="77777777" w:rsidR="00307676" w:rsidRDefault="00307676" w:rsidP="008B5696">
            <w:pPr>
              <w:numPr>
                <w:ilvl w:val="0"/>
                <w:numId w:val="19"/>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Simple comments on writer’s use of language, form or structure (AO2)</w:t>
            </w:r>
          </w:p>
          <w:p w14:paraId="6CD503A1" w14:textId="77777777" w:rsidR="00307676" w:rsidRDefault="00307676" w:rsidP="008B5696">
            <w:pPr>
              <w:numPr>
                <w:ilvl w:val="0"/>
                <w:numId w:val="19"/>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Limited use of subject terminology (AO2)</w:t>
            </w:r>
          </w:p>
          <w:p w14:paraId="42F937FE" w14:textId="77777777" w:rsidR="00307676" w:rsidRDefault="00307676" w:rsidP="008B5696">
            <w:pPr>
              <w:numPr>
                <w:ilvl w:val="0"/>
                <w:numId w:val="19"/>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Some identification of key links between texts</w:t>
            </w:r>
          </w:p>
          <w:p w14:paraId="6DE5D287" w14:textId="77777777" w:rsidR="00307676" w:rsidRDefault="00307676" w:rsidP="008B5696">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Level 1 (1–3 marks)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A basic response to both text and task</w:t>
            </w:r>
          </w:p>
          <w:p w14:paraId="24CA7B48" w14:textId="77777777" w:rsidR="00307676" w:rsidRDefault="00307676" w:rsidP="008B5696">
            <w:pPr>
              <w:numPr>
                <w:ilvl w:val="0"/>
                <w:numId w:val="20"/>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A little awareness of context implied, related to the text (AO3)</w:t>
            </w:r>
          </w:p>
          <w:p w14:paraId="06E844EA" w14:textId="77777777" w:rsidR="00307676" w:rsidRDefault="00307676" w:rsidP="008B5696">
            <w:pPr>
              <w:numPr>
                <w:ilvl w:val="0"/>
                <w:numId w:val="20"/>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Makes a few relevant comments about the text (AO1)</w:t>
            </w:r>
          </w:p>
          <w:p w14:paraId="17A86AA0" w14:textId="77777777" w:rsidR="00307676" w:rsidRDefault="00307676" w:rsidP="008B5696">
            <w:pPr>
              <w:numPr>
                <w:ilvl w:val="0"/>
                <w:numId w:val="20"/>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Makes limited references to the text (AO1)</w:t>
            </w:r>
          </w:p>
          <w:p w14:paraId="330F36A5" w14:textId="77777777" w:rsidR="00307676" w:rsidRDefault="00307676" w:rsidP="008B5696">
            <w:pPr>
              <w:numPr>
                <w:ilvl w:val="0"/>
                <w:numId w:val="20"/>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A little awareness of language, form or structure (AO2)</w:t>
            </w:r>
          </w:p>
          <w:p w14:paraId="69B02C75" w14:textId="77777777" w:rsidR="00307676" w:rsidRDefault="00307676" w:rsidP="008B5696">
            <w:pPr>
              <w:numPr>
                <w:ilvl w:val="0"/>
                <w:numId w:val="20"/>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Very little use of subject terminology (AO2)</w:t>
            </w:r>
          </w:p>
          <w:p w14:paraId="26A68083" w14:textId="77777777" w:rsidR="00307676" w:rsidRDefault="00307676" w:rsidP="008B5696">
            <w:pPr>
              <w:numPr>
                <w:ilvl w:val="0"/>
                <w:numId w:val="20"/>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Limited, if any, attempt to make obvious links between texts</w:t>
            </w:r>
          </w:p>
          <w:p w14:paraId="5C9CECAB" w14:textId="77777777" w:rsidR="00307676" w:rsidRDefault="00307676" w:rsidP="008B5696">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0 marks</w:t>
            </w:r>
          </w:p>
          <w:p w14:paraId="0B30361D" w14:textId="77777777" w:rsidR="00307676" w:rsidRDefault="00307676" w:rsidP="008B5696">
            <w:pPr>
              <w:numPr>
                <w:ilvl w:val="0"/>
                <w:numId w:val="21"/>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No response or no response worthy of credit.</w:t>
            </w:r>
          </w:p>
          <w:p w14:paraId="5398AFC8" w14:textId="77777777" w:rsidR="00307676" w:rsidRDefault="00307676" w:rsidP="008B5696">
            <w:pPr>
              <w:spacing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u w:val="single"/>
              </w:rPr>
              <w:t>Examiner’s Comments</w:t>
            </w:r>
            <w:r>
              <w:rPr>
                <w:rFonts w:ascii="Helvetica" w:eastAsia="Times New Roman" w:hAnsi="Helvetica" w:cs="Helvetica"/>
                <w:sz w:val="15"/>
                <w:szCs w:val="15"/>
              </w:rPr>
              <w:br/>
            </w:r>
            <w:r>
              <w:rPr>
                <w:rFonts w:ascii="Helvetica" w:eastAsia="Times New Roman" w:hAnsi="Helvetica" w:cs="Helvetica"/>
                <w:sz w:val="15"/>
                <w:szCs w:val="15"/>
              </w:rPr>
              <w:br/>
              <w:t xml:space="preserve">This was the most popular text in Section A. The extract set was from the point in the play where the Inspector has </w:t>
            </w:r>
            <w:r>
              <w:rPr>
                <w:rFonts w:ascii="Helvetica" w:eastAsia="Times New Roman" w:hAnsi="Helvetica" w:cs="Helvetica"/>
                <w:sz w:val="15"/>
                <w:szCs w:val="15"/>
              </w:rPr>
              <w:lastRenderedPageBreak/>
              <w:t>just left, and the Birling parents turn on Eric to blame him for the evening’s events, with Sheila and Eric defending themselves to their parents. The unseen extract was from ‘White Boy’ where three teenagers discuss their teachers ‘Old Baxter and ‘Creepio’ and their attitude towards the younger generation. Most candidates were able to compare the serious confrontation presented in the extract from ‘An Inspector Calls’ to the more light-hearted mocking tone of the unseen extract, where no member of the older generation is present to defend the accusations. In terms of AO3, the majority of candidates recognised that ‘White Boy’ is set in a more modern era than ‘An Inspector Calls’ due to the references to ‘MTV’, ‘celebrity gossip’ and ‘punk rocker’; this then informed their understanding of the differences in language and the attitudes expressed in the extracts. Where context was not considered by candidates, they were more likely to write superficial responses, making comparisons of what the characters say or do but not demonstrating overall understanding of the situations. The vast majority of candidates were familiar with the studied text extract and were able to make relevant comments about Birling’s swift accusations to put the blame firmly on Eric to avoid facing up to his own responsibility. In some responses, candidates then focused solely on the theme of responsibility moving away from the task which asked them to focus on generational conflict. This often led to a rather AO3 led response, focusing on capitalism versus socialism with brief references to the old and the young as representing each ideology. Such responses also often struggled to make relevant links to the unseen extract. The better responses were the ones that focused sharply on how generational conflicts were explored in both extracts, pointing out that the situation presented in ‘An Inspector Calls’ is much more tense and personal than in ‘White Boy’ where the students moaning about their teachers ironically live up to the accusations levelled at the ‘youth of today’ by doing their homework on a bench, leaving their coursework on the bus and generally being disrespectful to their teachers. Many candidates were keen to point out this irony. The extracts offered plenty of opportunities for language and structure analysis with many responses comparing the aggressive tone of Birling through the stage directions ‘</w:t>
            </w:r>
            <w:r>
              <w:rPr>
                <w:rStyle w:val="Emphasis"/>
                <w:rFonts w:ascii="Helvetica" w:eastAsia="Times New Roman" w:hAnsi="Helvetica" w:cs="Helvetica"/>
                <w:sz w:val="15"/>
                <w:szCs w:val="15"/>
              </w:rPr>
              <w:t>angrily</w:t>
            </w:r>
            <w:r>
              <w:rPr>
                <w:rFonts w:ascii="Helvetica" w:eastAsia="Times New Roman" w:hAnsi="Helvetica" w:cs="Helvetica"/>
                <w:sz w:val="15"/>
                <w:szCs w:val="15"/>
              </w:rPr>
              <w:t>’ and ‘</w:t>
            </w:r>
            <w:r>
              <w:rPr>
                <w:rStyle w:val="Emphasis"/>
                <w:rFonts w:ascii="Helvetica" w:eastAsia="Times New Roman" w:hAnsi="Helvetica" w:cs="Helvetica"/>
                <w:sz w:val="15"/>
                <w:szCs w:val="15"/>
              </w:rPr>
              <w:t>stormily</w:t>
            </w:r>
            <w:r>
              <w:rPr>
                <w:rFonts w:ascii="Helvetica" w:eastAsia="Times New Roman" w:hAnsi="Helvetica" w:cs="Helvetica"/>
                <w:sz w:val="15"/>
                <w:szCs w:val="15"/>
              </w:rPr>
              <w:t>’, compared to Eric’s frustration and incredulity revealed in ‘</w:t>
            </w:r>
            <w:r>
              <w:rPr>
                <w:rStyle w:val="Emphasis"/>
                <w:rFonts w:ascii="Helvetica" w:eastAsia="Times New Roman" w:hAnsi="Helvetica" w:cs="Helvetica"/>
                <w:sz w:val="15"/>
                <w:szCs w:val="15"/>
              </w:rPr>
              <w:t>laughs rather hysterically, pointing at him</w:t>
            </w:r>
            <w:r>
              <w:rPr>
                <w:rFonts w:ascii="Helvetica" w:eastAsia="Times New Roman" w:hAnsi="Helvetica" w:cs="Helvetica"/>
                <w:sz w:val="15"/>
                <w:szCs w:val="15"/>
              </w:rPr>
              <w:t>’. They also commented on the later interactions between Mrs Birling ‘</w:t>
            </w:r>
            <w:r>
              <w:rPr>
                <w:rStyle w:val="Emphasis"/>
                <w:rFonts w:ascii="Helvetica" w:eastAsia="Times New Roman" w:hAnsi="Helvetica" w:cs="Helvetica"/>
                <w:sz w:val="15"/>
                <w:szCs w:val="15"/>
              </w:rPr>
              <w:t>coming to life</w:t>
            </w:r>
            <w:r>
              <w:rPr>
                <w:rFonts w:ascii="Helvetica" w:eastAsia="Times New Roman" w:hAnsi="Helvetica" w:cs="Helvetica"/>
                <w:sz w:val="15"/>
                <w:szCs w:val="15"/>
              </w:rPr>
              <w:t>’ and Sheila ‘</w:t>
            </w:r>
            <w:r>
              <w:rPr>
                <w:rStyle w:val="Emphasis"/>
                <w:rFonts w:ascii="Helvetica" w:eastAsia="Times New Roman" w:hAnsi="Helvetica" w:cs="Helvetica"/>
                <w:sz w:val="15"/>
                <w:szCs w:val="15"/>
              </w:rPr>
              <w:t>scornfully</w:t>
            </w:r>
            <w:r>
              <w:rPr>
                <w:rFonts w:ascii="Helvetica" w:eastAsia="Times New Roman" w:hAnsi="Helvetica" w:cs="Helvetica"/>
                <w:sz w:val="15"/>
                <w:szCs w:val="15"/>
              </w:rPr>
              <w:t xml:space="preserve">’ responding to her father’s claim that ‘it turned out unfortunately, that’s all’. This was compared to the more laid-back tone in the unseen extract where the students use colloquial </w:t>
            </w:r>
            <w:r>
              <w:rPr>
                <w:rFonts w:ascii="Helvetica" w:eastAsia="Times New Roman" w:hAnsi="Helvetica" w:cs="Helvetica"/>
                <w:sz w:val="15"/>
                <w:szCs w:val="15"/>
              </w:rPr>
              <w:lastRenderedPageBreak/>
              <w:t>language as they complain about their teachers listing the stereotypical flaws of youth; ‘Poor diet, drinkin’ an’ smokin’ too much, having too much sex, teenage pregnancies…’. Many responses noted that the list continues seamlessly as each student continues it without interruption. The structures of the extracts were compared well with many candidates noting Birling’s longer speeches compared to Eric and Sheila’s shorter responses, as well as the constant interruptions. They noted the lack of stage directions in the unseen extract, but many commented on the ‘</w:t>
            </w:r>
            <w:r>
              <w:rPr>
                <w:rStyle w:val="Emphasis"/>
                <w:rFonts w:ascii="Helvetica" w:eastAsia="Times New Roman" w:hAnsi="Helvetica" w:cs="Helvetica"/>
                <w:sz w:val="15"/>
                <w:szCs w:val="15"/>
              </w:rPr>
              <w:t>beat</w:t>
            </w:r>
            <w:r>
              <w:rPr>
                <w:rFonts w:ascii="Helvetica" w:eastAsia="Times New Roman" w:hAnsi="Helvetica" w:cs="Helvetica"/>
                <w:sz w:val="15"/>
                <w:szCs w:val="15"/>
              </w:rPr>
              <w:t>’ before Shaz’s revelation at the end that ‘My dad was a punk rocker’. Many also commented on the ironic humour in the final sentence revealing that the critical older generation also rebelled when young.</w:t>
            </w:r>
            <w:r>
              <w:rPr>
                <w:rFonts w:ascii="Helvetica" w:eastAsia="Times New Roman" w:hAnsi="Helvetica" w:cs="Helvetica"/>
                <w:sz w:val="15"/>
                <w:szCs w:val="15"/>
              </w:rPr>
              <w:br/>
            </w:r>
            <w:r>
              <w:rPr>
                <w:rFonts w:ascii="Helvetica" w:eastAsia="Times New Roman" w:hAnsi="Helvetica" w:cs="Helvetica"/>
                <w:sz w:val="15"/>
                <w:szCs w:val="15"/>
              </w:rPr>
              <w:br/>
              <w:t>Lower ability responses tended to deal with the extracts separately or struggled to make convincing links. This was often because they focused too heavily on the theme of responsibility in ‘An Inspector Calls’ then found it difficult to make many links to the unseen extract. There were few examples of misreading, but some lower ability responses showed a rather superficial understanding of the unseen extract, tending to describe the text rather than appreciate the irony.</w:t>
            </w:r>
            <w:r>
              <w:rPr>
                <w:rFonts w:ascii="Helvetica" w:eastAsia="Times New Roman" w:hAnsi="Helvetica" w:cs="Helvetica"/>
                <w:sz w:val="15"/>
                <w:szCs w:val="15"/>
              </w:rPr>
              <w:br/>
            </w:r>
            <w:r>
              <w:rPr>
                <w:rFonts w:ascii="Helvetica" w:eastAsia="Times New Roman" w:hAnsi="Helvetica" w:cs="Helvetica"/>
                <w:sz w:val="15"/>
                <w:szCs w:val="15"/>
              </w:rPr>
              <w:br/>
              <w:t>We have adjusted the mark scheme to correct the typographical error in the extract: ‘to you’ should read ‘you to’ (penultimate line spoken by Birling).</w:t>
            </w:r>
          </w:p>
        </w:tc>
      </w:tr>
      <w:tr w:rsidR="00307676" w14:paraId="1C82167D" w14:textId="77777777" w:rsidTr="008B5696">
        <w:trPr>
          <w:trHeight w:val="360"/>
        </w:trPr>
        <w:tc>
          <w:tcPr>
            <w:tcW w:w="252"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40A119D0" w14:textId="77777777" w:rsidR="00307676" w:rsidRDefault="00307676" w:rsidP="008B5696">
            <w:pPr>
              <w:rPr>
                <w:rFonts w:ascii="Helvetica" w:eastAsia="Times New Roman" w:hAnsi="Helvetica" w:cs="Helvetica"/>
                <w:sz w:val="15"/>
                <w:szCs w:val="15"/>
              </w:rPr>
            </w:pPr>
          </w:p>
        </w:tc>
        <w:tc>
          <w:tcPr>
            <w:tcW w:w="252"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7F680545" w14:textId="77777777" w:rsidR="00307676" w:rsidRDefault="00307676" w:rsidP="008B5696">
            <w:pPr>
              <w:rPr>
                <w:rFonts w:eastAsia="Times New Roman"/>
                <w:sz w:val="20"/>
                <w:szCs w:val="20"/>
              </w:rPr>
            </w:pPr>
          </w:p>
        </w:tc>
        <w:tc>
          <w:tcPr>
            <w:tcW w:w="253"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549F178F" w14:textId="77777777" w:rsidR="00307676" w:rsidRDefault="00307676" w:rsidP="008B5696">
            <w:pPr>
              <w:rPr>
                <w:rFonts w:eastAsia="Times New Roman"/>
                <w:sz w:val="20"/>
                <w:szCs w:val="20"/>
              </w:rPr>
            </w:pPr>
          </w:p>
        </w:tc>
        <w:tc>
          <w:tcPr>
            <w:tcW w:w="1869"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7657AD93" w14:textId="77777777" w:rsidR="00307676" w:rsidRDefault="00307676" w:rsidP="008B5696">
            <w:pPr>
              <w:spacing w:before="15" w:after="15" w:line="315" w:lineRule="atLeast"/>
              <w:ind w:left="15" w:right="15"/>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Total</w:t>
            </w:r>
          </w:p>
        </w:tc>
        <w:tc>
          <w:tcPr>
            <w:tcW w:w="505"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1CAADE6F" w14:textId="77777777" w:rsidR="00307676" w:rsidRDefault="00307676" w:rsidP="008B5696">
            <w:pPr>
              <w:spacing w:before="15" w:after="15" w:line="315" w:lineRule="atLeast"/>
              <w:ind w:left="15" w:right="15"/>
              <w:jc w:val="center"/>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20</w:t>
            </w:r>
          </w:p>
        </w:tc>
        <w:tc>
          <w:tcPr>
            <w:tcW w:w="1869"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62240FE1" w14:textId="77777777" w:rsidR="00307676" w:rsidRDefault="00307676" w:rsidP="008B5696">
            <w:pPr>
              <w:rPr>
                <w:rFonts w:ascii="Helvetica" w:eastAsia="Times New Roman" w:hAnsi="Helvetica" w:cs="Helvetica"/>
                <w:b/>
                <w:bCs/>
                <w:color w:val="000000"/>
                <w:sz w:val="15"/>
                <w:szCs w:val="15"/>
              </w:rPr>
            </w:pPr>
          </w:p>
        </w:tc>
      </w:tr>
      <w:tr w:rsidR="00307676" w14:paraId="64F2FA5E" w14:textId="77777777" w:rsidTr="008B5696">
        <w:trPr>
          <w:trHeight w:val="360"/>
        </w:trPr>
        <w:tc>
          <w:tcPr>
            <w:tcW w:w="252" w:type="pct"/>
            <w:tcBorders>
              <w:top w:val="outset" w:sz="6" w:space="0" w:color="000000"/>
              <w:left w:val="outset" w:sz="6" w:space="0" w:color="000000"/>
              <w:bottom w:val="outset" w:sz="6" w:space="0" w:color="000000"/>
              <w:right w:val="outset" w:sz="6" w:space="0" w:color="000000"/>
            </w:tcBorders>
            <w:shd w:val="clear" w:color="auto" w:fill="D9D9D9"/>
            <w:vAlign w:val="center"/>
          </w:tcPr>
          <w:p w14:paraId="45A57487" w14:textId="77777777" w:rsidR="00307676" w:rsidRDefault="00307676" w:rsidP="008B5696">
            <w:pPr>
              <w:rPr>
                <w:rFonts w:ascii="Helvetica" w:eastAsia="Times New Roman" w:hAnsi="Helvetica" w:cs="Helvetica"/>
                <w:sz w:val="15"/>
                <w:szCs w:val="15"/>
              </w:rPr>
            </w:pPr>
          </w:p>
        </w:tc>
        <w:tc>
          <w:tcPr>
            <w:tcW w:w="252" w:type="pct"/>
            <w:tcBorders>
              <w:top w:val="outset" w:sz="6" w:space="0" w:color="000000"/>
              <w:left w:val="outset" w:sz="6" w:space="0" w:color="000000"/>
              <w:bottom w:val="outset" w:sz="6" w:space="0" w:color="000000"/>
              <w:right w:val="outset" w:sz="6" w:space="0" w:color="000000"/>
            </w:tcBorders>
            <w:shd w:val="clear" w:color="auto" w:fill="D9D9D9"/>
            <w:vAlign w:val="center"/>
          </w:tcPr>
          <w:p w14:paraId="777444F1" w14:textId="77777777" w:rsidR="00307676" w:rsidRDefault="00307676" w:rsidP="008B5696">
            <w:pPr>
              <w:rPr>
                <w:rFonts w:eastAsia="Times New Roman"/>
                <w:sz w:val="20"/>
                <w:szCs w:val="20"/>
              </w:rPr>
            </w:pPr>
          </w:p>
        </w:tc>
        <w:tc>
          <w:tcPr>
            <w:tcW w:w="253" w:type="pct"/>
            <w:tcBorders>
              <w:top w:val="outset" w:sz="6" w:space="0" w:color="000000"/>
              <w:left w:val="outset" w:sz="6" w:space="0" w:color="000000"/>
              <w:bottom w:val="outset" w:sz="6" w:space="0" w:color="000000"/>
              <w:right w:val="outset" w:sz="6" w:space="0" w:color="000000"/>
            </w:tcBorders>
            <w:shd w:val="clear" w:color="auto" w:fill="D9D9D9"/>
            <w:vAlign w:val="center"/>
          </w:tcPr>
          <w:p w14:paraId="4285D2F4" w14:textId="77777777" w:rsidR="00307676" w:rsidRDefault="00307676" w:rsidP="008B5696">
            <w:pPr>
              <w:rPr>
                <w:rFonts w:eastAsia="Times New Roman"/>
                <w:sz w:val="20"/>
                <w:szCs w:val="20"/>
              </w:rPr>
            </w:pPr>
          </w:p>
        </w:tc>
        <w:tc>
          <w:tcPr>
            <w:tcW w:w="1869" w:type="pct"/>
            <w:tcBorders>
              <w:top w:val="outset" w:sz="6" w:space="0" w:color="000000"/>
              <w:left w:val="outset" w:sz="6" w:space="0" w:color="000000"/>
              <w:bottom w:val="outset" w:sz="6" w:space="0" w:color="000000"/>
              <w:right w:val="outset" w:sz="6" w:space="0" w:color="000000"/>
            </w:tcBorders>
            <w:shd w:val="clear" w:color="auto" w:fill="D9D9D9"/>
            <w:vAlign w:val="center"/>
          </w:tcPr>
          <w:p w14:paraId="22FAA8CB" w14:textId="77777777" w:rsidR="00307676" w:rsidRDefault="00307676" w:rsidP="008B5696">
            <w:pPr>
              <w:spacing w:before="15" w:after="15" w:line="315" w:lineRule="atLeast"/>
              <w:ind w:left="15" w:right="15"/>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Total for paper</w:t>
            </w:r>
          </w:p>
        </w:tc>
        <w:tc>
          <w:tcPr>
            <w:tcW w:w="505" w:type="pct"/>
            <w:tcBorders>
              <w:top w:val="outset" w:sz="6" w:space="0" w:color="000000"/>
              <w:left w:val="outset" w:sz="6" w:space="0" w:color="000000"/>
              <w:bottom w:val="outset" w:sz="6" w:space="0" w:color="000000"/>
              <w:right w:val="outset" w:sz="6" w:space="0" w:color="000000"/>
            </w:tcBorders>
            <w:shd w:val="clear" w:color="auto" w:fill="D9D9D9"/>
            <w:vAlign w:val="center"/>
          </w:tcPr>
          <w:p w14:paraId="052A3889" w14:textId="77777777" w:rsidR="00307676" w:rsidRDefault="00307676" w:rsidP="008B5696">
            <w:pPr>
              <w:spacing w:before="15" w:after="15" w:line="315" w:lineRule="atLeast"/>
              <w:ind w:left="15" w:right="15"/>
              <w:jc w:val="center"/>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40</w:t>
            </w:r>
          </w:p>
        </w:tc>
        <w:tc>
          <w:tcPr>
            <w:tcW w:w="1869" w:type="pct"/>
            <w:tcBorders>
              <w:top w:val="outset" w:sz="6" w:space="0" w:color="000000"/>
              <w:left w:val="outset" w:sz="6" w:space="0" w:color="000000"/>
              <w:bottom w:val="outset" w:sz="6" w:space="0" w:color="000000"/>
              <w:right w:val="outset" w:sz="6" w:space="0" w:color="000000"/>
            </w:tcBorders>
            <w:shd w:val="clear" w:color="auto" w:fill="D9D9D9"/>
            <w:vAlign w:val="center"/>
          </w:tcPr>
          <w:p w14:paraId="3FC78981" w14:textId="77777777" w:rsidR="00307676" w:rsidRDefault="00307676" w:rsidP="008B5696">
            <w:pPr>
              <w:rPr>
                <w:rFonts w:ascii="Helvetica" w:eastAsia="Times New Roman" w:hAnsi="Helvetica" w:cs="Helvetica"/>
                <w:b/>
                <w:bCs/>
                <w:color w:val="000000"/>
                <w:sz w:val="15"/>
                <w:szCs w:val="15"/>
              </w:rPr>
            </w:pPr>
          </w:p>
        </w:tc>
      </w:tr>
    </w:tbl>
    <w:p w14:paraId="587BE68D" w14:textId="77777777" w:rsidR="00307676" w:rsidRDefault="00307676" w:rsidP="00307676">
      <w:pPr>
        <w:rPr>
          <w:rFonts w:eastAsia="Times New Roman"/>
        </w:rPr>
      </w:pPr>
    </w:p>
    <w:p w14:paraId="740D5B5B" w14:textId="6BFA0A1C" w:rsidR="00497E1D" w:rsidRDefault="00497E1D"/>
    <w:p w14:paraId="7262B281" w14:textId="4F66F314" w:rsidR="002972A7" w:rsidRPr="002972A7" w:rsidRDefault="002972A7" w:rsidP="002972A7"/>
    <w:p w14:paraId="3B88159E" w14:textId="6EB20F95" w:rsidR="002972A7" w:rsidRPr="002972A7" w:rsidRDefault="002972A7" w:rsidP="002972A7"/>
    <w:p w14:paraId="400CC861" w14:textId="457017D1" w:rsidR="002972A7" w:rsidRPr="002972A7" w:rsidRDefault="002972A7" w:rsidP="002972A7"/>
    <w:p w14:paraId="784E79F3" w14:textId="75A954FD" w:rsidR="002972A7" w:rsidRPr="002972A7" w:rsidRDefault="002972A7" w:rsidP="002972A7"/>
    <w:p w14:paraId="7C2E5588" w14:textId="18944AB4" w:rsidR="002972A7" w:rsidRPr="002972A7" w:rsidRDefault="002972A7" w:rsidP="002972A7"/>
    <w:p w14:paraId="0C029E74" w14:textId="5B85916B" w:rsidR="002972A7" w:rsidRPr="002972A7" w:rsidRDefault="002972A7" w:rsidP="002972A7"/>
    <w:p w14:paraId="2E28A870" w14:textId="68D2A01C" w:rsidR="002972A7" w:rsidRPr="002972A7" w:rsidRDefault="002972A7" w:rsidP="002972A7"/>
    <w:p w14:paraId="735540B0" w14:textId="289F9D12" w:rsidR="002972A7" w:rsidRPr="002972A7" w:rsidRDefault="002972A7" w:rsidP="002972A7"/>
    <w:p w14:paraId="0E597C35" w14:textId="19FEA75E" w:rsidR="002972A7" w:rsidRPr="002972A7" w:rsidRDefault="002972A7" w:rsidP="002972A7"/>
    <w:p w14:paraId="596777C5" w14:textId="716AAA5D" w:rsidR="002972A7" w:rsidRPr="002972A7" w:rsidRDefault="002972A7" w:rsidP="002972A7"/>
    <w:p w14:paraId="24169DE9" w14:textId="12B4AB52" w:rsidR="002972A7" w:rsidRPr="002972A7" w:rsidRDefault="002972A7" w:rsidP="002972A7"/>
    <w:p w14:paraId="381D1AB1" w14:textId="4F95D117" w:rsidR="002972A7" w:rsidRPr="002972A7" w:rsidRDefault="002972A7" w:rsidP="002972A7"/>
    <w:p w14:paraId="41834290" w14:textId="639D54AB" w:rsidR="002972A7" w:rsidRPr="002972A7" w:rsidRDefault="002972A7" w:rsidP="002972A7"/>
    <w:p w14:paraId="25C61377" w14:textId="3AE592EC" w:rsidR="002972A7" w:rsidRPr="002972A7" w:rsidRDefault="002972A7" w:rsidP="002972A7"/>
    <w:p w14:paraId="144247A5" w14:textId="4DC34B99" w:rsidR="002972A7" w:rsidRPr="002972A7" w:rsidRDefault="002972A7" w:rsidP="002972A7"/>
    <w:p w14:paraId="5838116F" w14:textId="7A01BBE4" w:rsidR="002972A7" w:rsidRPr="002972A7" w:rsidRDefault="002972A7" w:rsidP="002972A7"/>
    <w:p w14:paraId="2F922199" w14:textId="141FC985" w:rsidR="002972A7" w:rsidRPr="002972A7" w:rsidRDefault="002972A7" w:rsidP="002972A7"/>
    <w:p w14:paraId="2282AC1D" w14:textId="0A11A23D" w:rsidR="002972A7" w:rsidRPr="002972A7" w:rsidRDefault="002972A7" w:rsidP="002972A7"/>
    <w:p w14:paraId="6189BF7F" w14:textId="7C8453F5" w:rsidR="002972A7" w:rsidRPr="002972A7" w:rsidRDefault="002972A7" w:rsidP="002972A7"/>
    <w:p w14:paraId="7B95E2A0" w14:textId="40240172" w:rsidR="002972A7" w:rsidRDefault="002972A7" w:rsidP="002972A7"/>
    <w:p w14:paraId="40584CDA" w14:textId="16892A41" w:rsidR="002972A7" w:rsidRDefault="002972A7" w:rsidP="002972A7"/>
    <w:p w14:paraId="2726B809" w14:textId="136F027F" w:rsidR="002972A7" w:rsidRDefault="002972A7" w:rsidP="002972A7"/>
    <w:p w14:paraId="24BF71B8" w14:textId="77777777" w:rsidR="002972A7" w:rsidRPr="002972A7" w:rsidRDefault="002972A7" w:rsidP="002972A7">
      <w:pPr>
        <w:jc w:val="center"/>
      </w:pPr>
    </w:p>
    <w:sectPr w:rsidR="002972A7" w:rsidRPr="002972A7" w:rsidSect="00E60CE6">
      <w:footerReference w:type="default" r:id="rId12"/>
      <w:footerReference w:type="first" r:id="rId13"/>
      <w:pgSz w:w="11907" w:h="16840"/>
      <w:pgMar w:top="993" w:right="425" w:bottom="142" w:left="42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B6C06A" w14:textId="77777777" w:rsidR="004A0E6F" w:rsidRDefault="004A0E6F">
      <w:r>
        <w:separator/>
      </w:r>
    </w:p>
  </w:endnote>
  <w:endnote w:type="continuationSeparator" w:id="0">
    <w:p w14:paraId="247C2460" w14:textId="77777777" w:rsidR="004A0E6F" w:rsidRDefault="004A0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92" w:type="dxa"/>
      <w:jc w:val="right"/>
      <w:tblLook w:val="04A0" w:firstRow="1" w:lastRow="0" w:firstColumn="1" w:lastColumn="0" w:noHBand="0" w:noVBand="1"/>
    </w:tblPr>
    <w:tblGrid>
      <w:gridCol w:w="2695"/>
      <w:gridCol w:w="2977"/>
      <w:gridCol w:w="4120"/>
    </w:tblGrid>
    <w:tr w:rsidR="00E60CE6" w14:paraId="5AEF98B2" w14:textId="77777777" w:rsidTr="00E60CE6">
      <w:trPr>
        <w:jc w:val="right"/>
      </w:trPr>
      <w:tc>
        <w:tcPr>
          <w:tcW w:w="1376" w:type="pct"/>
          <w:tcMar>
            <w:top w:w="15" w:type="dxa"/>
            <w:left w:w="15" w:type="dxa"/>
            <w:bottom w:w="15" w:type="dxa"/>
            <w:right w:w="15" w:type="dxa"/>
          </w:tcMar>
          <w:vAlign w:val="center"/>
          <w:hideMark/>
        </w:tcPr>
        <w:p w14:paraId="287C3641" w14:textId="77777777" w:rsidR="00E60CE6" w:rsidRDefault="00E60CE6" w:rsidP="00E60CE6">
          <w:pPr>
            <w:spacing w:before="15" w:after="15" w:line="256" w:lineRule="auto"/>
            <w:ind w:left="15" w:right="15"/>
            <w:rPr>
              <w:rFonts w:ascii="Helvetica" w:hAnsi="Helvetica" w:cs="Helvetica"/>
              <w:sz w:val="16"/>
              <w:szCs w:val="16"/>
              <w:lang w:eastAsia="en-US"/>
            </w:rPr>
          </w:pPr>
          <w:r>
            <w:rPr>
              <w:rFonts w:ascii="Helvetica" w:hAnsi="Helvetica" w:cs="Helvetica"/>
              <w:sz w:val="16"/>
              <w:szCs w:val="16"/>
              <w:lang w:eastAsia="en-US"/>
            </w:rPr>
            <w:t xml:space="preserve">Created in ExamBuilder. </w:t>
          </w:r>
        </w:p>
      </w:tc>
      <w:tc>
        <w:tcPr>
          <w:tcW w:w="1520" w:type="pct"/>
          <w:tcMar>
            <w:top w:w="15" w:type="dxa"/>
            <w:left w:w="15" w:type="dxa"/>
            <w:bottom w:w="15" w:type="dxa"/>
            <w:right w:w="15" w:type="dxa"/>
          </w:tcMar>
          <w:vAlign w:val="center"/>
          <w:hideMark/>
        </w:tcPr>
        <w:p w14:paraId="403A2AAA" w14:textId="77777777" w:rsidR="00E60CE6" w:rsidRDefault="00E60CE6" w:rsidP="00E60CE6">
          <w:pPr>
            <w:spacing w:before="15" w:after="15" w:line="256" w:lineRule="auto"/>
            <w:ind w:left="1538" w:right="15"/>
            <w:jc w:val="center"/>
            <w:rPr>
              <w:rFonts w:ascii="Helvetica" w:hAnsi="Helvetica" w:cs="Helvetica"/>
              <w:sz w:val="16"/>
              <w:szCs w:val="16"/>
              <w:lang w:eastAsia="en-US"/>
            </w:rPr>
          </w:pPr>
          <w:r>
            <w:rPr>
              <w:rFonts w:ascii="Helvetica" w:hAnsi="Helvetica" w:cs="Helvetica"/>
              <w:sz w:val="16"/>
              <w:szCs w:val="16"/>
              <w:lang w:eastAsia="en-US"/>
            </w:rPr>
            <w:fldChar w:fldCharType="begin"/>
          </w:r>
          <w:r>
            <w:rPr>
              <w:rFonts w:ascii="Helvetica" w:hAnsi="Helvetica" w:cs="Helvetica"/>
              <w:sz w:val="16"/>
              <w:szCs w:val="16"/>
              <w:lang w:eastAsia="en-US"/>
            </w:rPr>
            <w:instrText xml:space="preserve"> PAGE   \* MERGEFORMAT </w:instrText>
          </w:r>
          <w:r>
            <w:rPr>
              <w:rFonts w:ascii="Helvetica" w:hAnsi="Helvetica" w:cs="Helvetica"/>
              <w:sz w:val="16"/>
              <w:szCs w:val="16"/>
              <w:lang w:eastAsia="en-US"/>
            </w:rPr>
            <w:fldChar w:fldCharType="separate"/>
          </w:r>
          <w:r>
            <w:rPr>
              <w:rFonts w:ascii="Helvetica" w:hAnsi="Helvetica" w:cs="Helvetica"/>
              <w:sz w:val="16"/>
              <w:szCs w:val="16"/>
              <w:lang w:eastAsia="en-US"/>
            </w:rPr>
            <w:t>1</w:t>
          </w:r>
          <w:r>
            <w:rPr>
              <w:rFonts w:ascii="Helvetica" w:hAnsi="Helvetica" w:cs="Helvetica"/>
              <w:noProof/>
              <w:sz w:val="16"/>
              <w:szCs w:val="16"/>
              <w:lang w:eastAsia="en-US"/>
            </w:rPr>
            <w:fldChar w:fldCharType="end"/>
          </w:r>
        </w:p>
      </w:tc>
      <w:tc>
        <w:tcPr>
          <w:tcW w:w="2104" w:type="pct"/>
          <w:tcMar>
            <w:top w:w="15" w:type="dxa"/>
            <w:left w:w="15" w:type="dxa"/>
            <w:bottom w:w="15" w:type="dxa"/>
            <w:right w:w="15" w:type="dxa"/>
          </w:tcMar>
          <w:hideMark/>
        </w:tcPr>
        <w:p w14:paraId="12838770" w14:textId="77777777" w:rsidR="00E60CE6" w:rsidRDefault="00E60CE6" w:rsidP="00E60CE6">
          <w:pPr>
            <w:spacing w:before="15" w:after="15" w:line="256" w:lineRule="auto"/>
            <w:ind w:left="15" w:right="15"/>
            <w:jc w:val="right"/>
            <w:rPr>
              <w:rFonts w:ascii="Helvetica" w:hAnsi="Helvetica" w:cs="Helvetica"/>
              <w:sz w:val="16"/>
              <w:szCs w:val="16"/>
              <w:lang w:eastAsia="en-US"/>
            </w:rPr>
          </w:pPr>
          <w:r>
            <w:rPr>
              <w:rFonts w:ascii="Helvetica" w:hAnsi="Helvetica" w:cs="Helvetica"/>
              <w:noProof/>
              <w:sz w:val="16"/>
              <w:szCs w:val="16"/>
              <w:lang w:eastAsia="en-US"/>
            </w:rPr>
            <w:t>© OCR 2020</w:t>
          </w:r>
        </w:p>
      </w:tc>
    </w:tr>
  </w:tbl>
  <w:p w14:paraId="2493A45D" w14:textId="46C902C6" w:rsidR="00675AF9" w:rsidRPr="00E60CE6" w:rsidRDefault="00675AF9" w:rsidP="00E60C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499" w:type="dxa"/>
      <w:jc w:val="right"/>
      <w:tblCellMar>
        <w:top w:w="15" w:type="dxa"/>
        <w:left w:w="15" w:type="dxa"/>
        <w:bottom w:w="15" w:type="dxa"/>
        <w:right w:w="15" w:type="dxa"/>
      </w:tblCellMar>
      <w:tblLook w:val="04A0" w:firstRow="1" w:lastRow="0" w:firstColumn="1" w:lastColumn="0" w:noHBand="0" w:noVBand="1"/>
    </w:tblPr>
    <w:tblGrid>
      <w:gridCol w:w="3402"/>
      <w:gridCol w:w="2975"/>
      <w:gridCol w:w="4122"/>
    </w:tblGrid>
    <w:tr w:rsidR="00B327D5" w:rsidRPr="00DB1A36" w14:paraId="0175448F" w14:textId="77777777" w:rsidTr="00113D8F">
      <w:trPr>
        <w:jc w:val="right"/>
      </w:trPr>
      <w:tc>
        <w:tcPr>
          <w:tcW w:w="1620" w:type="pct"/>
          <w:vAlign w:val="center"/>
          <w:hideMark/>
        </w:tcPr>
        <w:p w14:paraId="6F02F1D6" w14:textId="77777777" w:rsidR="00B327D5" w:rsidRPr="00DB1A36" w:rsidRDefault="00B327D5" w:rsidP="00B327D5">
          <w:pPr>
            <w:spacing w:before="15" w:after="15"/>
            <w:ind w:left="15" w:right="15"/>
            <w:rPr>
              <w:rFonts w:ascii="Helvetica" w:hAnsi="Helvetica" w:cs="Helvetica"/>
              <w:sz w:val="16"/>
              <w:szCs w:val="16"/>
            </w:rPr>
          </w:pPr>
          <w:r w:rsidRPr="00DB1A36">
            <w:rPr>
              <w:rFonts w:ascii="Helvetica" w:hAnsi="Helvetica" w:cs="Helvetica"/>
              <w:sz w:val="16"/>
              <w:szCs w:val="16"/>
            </w:rPr>
            <w:t xml:space="preserve">Created in ExamBuilder. </w:t>
          </w:r>
        </w:p>
      </w:tc>
      <w:tc>
        <w:tcPr>
          <w:tcW w:w="1417" w:type="pct"/>
          <w:vAlign w:val="center"/>
          <w:hideMark/>
        </w:tcPr>
        <w:p w14:paraId="5F048D43" w14:textId="77777777" w:rsidR="00B327D5" w:rsidRPr="00DB1A36" w:rsidRDefault="00B327D5" w:rsidP="00B327D5">
          <w:pPr>
            <w:spacing w:before="15" w:after="15"/>
            <w:ind w:left="691" w:right="15"/>
            <w:jc w:val="center"/>
            <w:rPr>
              <w:rFonts w:ascii="Helvetica" w:hAnsi="Helvetica" w:cs="Helvetica"/>
              <w:sz w:val="16"/>
              <w:szCs w:val="16"/>
            </w:rPr>
          </w:pPr>
          <w:r w:rsidRPr="00DB1A36">
            <w:rPr>
              <w:rFonts w:ascii="Helvetica" w:hAnsi="Helvetica" w:cs="Helvetica"/>
              <w:sz w:val="16"/>
              <w:szCs w:val="16"/>
            </w:rPr>
            <w:fldChar w:fldCharType="begin"/>
          </w:r>
          <w:r w:rsidRPr="00DB1A36">
            <w:rPr>
              <w:rFonts w:ascii="Helvetica" w:hAnsi="Helvetica" w:cs="Helvetica"/>
              <w:sz w:val="16"/>
              <w:szCs w:val="16"/>
            </w:rPr>
            <w:instrText xml:space="preserve"> PAGE   \* MERGEFORMAT </w:instrText>
          </w:r>
          <w:r w:rsidRPr="00DB1A36">
            <w:rPr>
              <w:rFonts w:ascii="Helvetica" w:hAnsi="Helvetica" w:cs="Helvetica"/>
              <w:sz w:val="16"/>
              <w:szCs w:val="16"/>
            </w:rPr>
            <w:fldChar w:fldCharType="separate"/>
          </w:r>
          <w:r w:rsidRPr="00DB1A36">
            <w:rPr>
              <w:rFonts w:ascii="Helvetica" w:hAnsi="Helvetica" w:cs="Helvetica"/>
              <w:sz w:val="16"/>
              <w:szCs w:val="16"/>
            </w:rPr>
            <w:t>1</w:t>
          </w:r>
          <w:r w:rsidRPr="00DB1A36">
            <w:rPr>
              <w:rFonts w:ascii="Helvetica" w:hAnsi="Helvetica" w:cs="Helvetica"/>
              <w:noProof/>
              <w:sz w:val="16"/>
              <w:szCs w:val="16"/>
            </w:rPr>
            <w:fldChar w:fldCharType="end"/>
          </w:r>
        </w:p>
      </w:tc>
      <w:tc>
        <w:tcPr>
          <w:tcW w:w="1963" w:type="pct"/>
          <w:hideMark/>
        </w:tcPr>
        <w:p w14:paraId="4CAC1A2E" w14:textId="77777777" w:rsidR="00B327D5" w:rsidRPr="00DB1A36" w:rsidRDefault="00B327D5" w:rsidP="00B327D5">
          <w:pPr>
            <w:spacing w:before="15" w:after="15"/>
            <w:ind w:left="15" w:right="15"/>
            <w:jc w:val="right"/>
            <w:rPr>
              <w:rFonts w:ascii="Helvetica" w:hAnsi="Helvetica" w:cs="Helvetica"/>
              <w:sz w:val="16"/>
              <w:szCs w:val="16"/>
            </w:rPr>
          </w:pPr>
          <w:r w:rsidRPr="00DB1A36">
            <w:rPr>
              <w:rFonts w:ascii="Helvetica" w:hAnsi="Helvetica" w:cs="Helvetica"/>
              <w:noProof/>
              <w:sz w:val="16"/>
              <w:szCs w:val="16"/>
            </w:rPr>
            <w:t>© OCR 2020</w:t>
          </w:r>
        </w:p>
      </w:tc>
    </w:tr>
  </w:tbl>
  <w:p w14:paraId="0BAF1A09" w14:textId="736E7171" w:rsidR="00675AF9" w:rsidRPr="00B327D5" w:rsidRDefault="00675AF9" w:rsidP="00B327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E5CF19" w14:textId="77777777" w:rsidR="004A0E6F" w:rsidRDefault="004A0E6F">
      <w:r>
        <w:separator/>
      </w:r>
    </w:p>
  </w:footnote>
  <w:footnote w:type="continuationSeparator" w:id="0">
    <w:p w14:paraId="16479015" w14:textId="77777777" w:rsidR="004A0E6F" w:rsidRDefault="004A0E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C548F"/>
    <w:multiLevelType w:val="multilevel"/>
    <w:tmpl w:val="714860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47310A"/>
    <w:multiLevelType w:val="multilevel"/>
    <w:tmpl w:val="F246F2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C639B7"/>
    <w:multiLevelType w:val="multilevel"/>
    <w:tmpl w:val="E09E99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831279"/>
    <w:multiLevelType w:val="multilevel"/>
    <w:tmpl w:val="C8201E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AF0F4A"/>
    <w:multiLevelType w:val="multilevel"/>
    <w:tmpl w:val="74E02E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B56A4B"/>
    <w:multiLevelType w:val="multilevel"/>
    <w:tmpl w:val="0E3447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D4E363D"/>
    <w:multiLevelType w:val="multilevel"/>
    <w:tmpl w:val="F24E5B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6551F5"/>
    <w:multiLevelType w:val="multilevel"/>
    <w:tmpl w:val="EA28B1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AAB7CC4"/>
    <w:multiLevelType w:val="multilevel"/>
    <w:tmpl w:val="965EF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E6D18E7"/>
    <w:multiLevelType w:val="multilevel"/>
    <w:tmpl w:val="28E683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F01431F"/>
    <w:multiLevelType w:val="multilevel"/>
    <w:tmpl w:val="998AE5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2697178"/>
    <w:multiLevelType w:val="multilevel"/>
    <w:tmpl w:val="D0E228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926FEE"/>
    <w:multiLevelType w:val="multilevel"/>
    <w:tmpl w:val="8DF46A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2A13CAA"/>
    <w:multiLevelType w:val="multilevel"/>
    <w:tmpl w:val="2BEA14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5434082"/>
    <w:multiLevelType w:val="multilevel"/>
    <w:tmpl w:val="FC980C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7E37988"/>
    <w:multiLevelType w:val="multilevel"/>
    <w:tmpl w:val="36C231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8EF5AF6"/>
    <w:multiLevelType w:val="multilevel"/>
    <w:tmpl w:val="D562A9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BDF06C4"/>
    <w:multiLevelType w:val="multilevel"/>
    <w:tmpl w:val="664273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DE237CD"/>
    <w:multiLevelType w:val="multilevel"/>
    <w:tmpl w:val="E91C77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902FE4"/>
    <w:multiLevelType w:val="multilevel"/>
    <w:tmpl w:val="105C1E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E015292"/>
    <w:multiLevelType w:val="multilevel"/>
    <w:tmpl w:val="C3E264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20"/>
  </w:num>
  <w:num w:numId="3">
    <w:abstractNumId w:val="16"/>
  </w:num>
  <w:num w:numId="4">
    <w:abstractNumId w:val="5"/>
  </w:num>
  <w:num w:numId="5">
    <w:abstractNumId w:val="19"/>
  </w:num>
  <w:num w:numId="6">
    <w:abstractNumId w:val="11"/>
  </w:num>
  <w:num w:numId="7">
    <w:abstractNumId w:val="12"/>
  </w:num>
  <w:num w:numId="8">
    <w:abstractNumId w:val="6"/>
  </w:num>
  <w:num w:numId="9">
    <w:abstractNumId w:val="1"/>
  </w:num>
  <w:num w:numId="10">
    <w:abstractNumId w:val="3"/>
  </w:num>
  <w:num w:numId="11">
    <w:abstractNumId w:val="9"/>
  </w:num>
  <w:num w:numId="12">
    <w:abstractNumId w:val="17"/>
  </w:num>
  <w:num w:numId="13">
    <w:abstractNumId w:val="8"/>
  </w:num>
  <w:num w:numId="14">
    <w:abstractNumId w:val="15"/>
  </w:num>
  <w:num w:numId="15">
    <w:abstractNumId w:val="14"/>
  </w:num>
  <w:num w:numId="16">
    <w:abstractNumId w:val="4"/>
  </w:num>
  <w:num w:numId="17">
    <w:abstractNumId w:val="13"/>
  </w:num>
  <w:num w:numId="18">
    <w:abstractNumId w:val="2"/>
  </w:num>
  <w:num w:numId="19">
    <w:abstractNumId w:val="0"/>
  </w:num>
  <w:num w:numId="20">
    <w:abstractNumId w:val="7"/>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7676"/>
    <w:rsid w:val="00085CA1"/>
    <w:rsid w:val="000E3C09"/>
    <w:rsid w:val="000E7B72"/>
    <w:rsid w:val="001E78C2"/>
    <w:rsid w:val="002972A7"/>
    <w:rsid w:val="002F17F6"/>
    <w:rsid w:val="00307676"/>
    <w:rsid w:val="00497E1D"/>
    <w:rsid w:val="004A0E6F"/>
    <w:rsid w:val="005D7C70"/>
    <w:rsid w:val="00675AF9"/>
    <w:rsid w:val="008A4951"/>
    <w:rsid w:val="00B327D5"/>
    <w:rsid w:val="00DD5FB9"/>
    <w:rsid w:val="00E60C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B3FA4"/>
  <w15:chartTrackingRefBased/>
  <w15:docId w15:val="{B0C10B57-214A-4EE8-8568-0C3B3FB7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7676"/>
    <w:pPr>
      <w:spacing w:after="0" w:line="240" w:lineRule="auto"/>
    </w:pPr>
    <w:rPr>
      <w:rFonts w:ascii="Times New Roman" w:eastAsiaTheme="minorEastAsia" w:hAnsi="Times New Roman" w:cs="Times New Roman"/>
      <w:sz w:val="24"/>
      <w:szCs w:val="24"/>
      <w:lang w:eastAsia="en-GB"/>
    </w:rPr>
  </w:style>
  <w:style w:type="paragraph" w:styleId="Heading1">
    <w:name w:val="heading 1"/>
    <w:basedOn w:val="Normal"/>
    <w:next w:val="Normal"/>
    <w:link w:val="Heading1Char"/>
    <w:uiPriority w:val="9"/>
    <w:qFormat/>
    <w:rsid w:val="00307676"/>
    <w:pPr>
      <w:keepNext/>
      <w:keepLines/>
      <w:spacing w:before="240" w:line="259" w:lineRule="auto"/>
      <w:outlineLvl w:val="0"/>
    </w:pPr>
    <w:rPr>
      <w:rFonts w:asciiTheme="majorHAnsi" w:eastAsiaTheme="majorEastAsia" w:hAnsiTheme="majorHAnsi" w:cstheme="majorBidi"/>
      <w:color w:val="2F5496" w:themeColor="accent1" w:themeShade="BF"/>
      <w:sz w:val="32"/>
      <w:szCs w:val="32"/>
      <w:lang w:eastAsia="en-US"/>
    </w:rPr>
  </w:style>
  <w:style w:type="paragraph" w:styleId="Heading2">
    <w:name w:val="heading 2"/>
    <w:basedOn w:val="Normal"/>
    <w:link w:val="Heading2Char"/>
    <w:uiPriority w:val="9"/>
    <w:qFormat/>
    <w:rsid w:val="00307676"/>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767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307676"/>
    <w:rPr>
      <w:rFonts w:ascii="Times New Roman" w:eastAsiaTheme="minorEastAsia" w:hAnsi="Times New Roman" w:cs="Times New Roman"/>
      <w:b/>
      <w:bCs/>
      <w:sz w:val="36"/>
      <w:szCs w:val="36"/>
      <w:lang w:eastAsia="en-GB"/>
    </w:rPr>
  </w:style>
  <w:style w:type="paragraph" w:styleId="NormalWeb">
    <w:name w:val="Normal (Web)"/>
    <w:basedOn w:val="Normal"/>
    <w:uiPriority w:val="99"/>
    <w:unhideWhenUsed/>
    <w:rsid w:val="00307676"/>
    <w:pPr>
      <w:spacing w:before="15" w:after="15"/>
      <w:ind w:left="15" w:right="15"/>
    </w:pPr>
    <w:rPr>
      <w:rFonts w:ascii="Helvetica" w:hAnsi="Helvetica" w:cs="Helvetica"/>
    </w:rPr>
  </w:style>
  <w:style w:type="character" w:styleId="Strong">
    <w:name w:val="Strong"/>
    <w:basedOn w:val="DefaultParagraphFont"/>
    <w:uiPriority w:val="22"/>
    <w:qFormat/>
    <w:rsid w:val="00307676"/>
    <w:rPr>
      <w:b/>
      <w:bCs/>
    </w:rPr>
  </w:style>
  <w:style w:type="character" w:styleId="Emphasis">
    <w:name w:val="Emphasis"/>
    <w:basedOn w:val="DefaultParagraphFont"/>
    <w:uiPriority w:val="20"/>
    <w:qFormat/>
    <w:rsid w:val="00307676"/>
    <w:rPr>
      <w:i/>
      <w:iCs/>
    </w:rPr>
  </w:style>
  <w:style w:type="character" w:styleId="IntenseEmphasis">
    <w:name w:val="Intense Emphasis"/>
    <w:basedOn w:val="DefaultParagraphFont"/>
    <w:uiPriority w:val="21"/>
    <w:qFormat/>
    <w:rsid w:val="00307676"/>
    <w:rPr>
      <w:i/>
      <w:iCs/>
      <w:color w:val="4472C4" w:themeColor="accent1"/>
    </w:rPr>
  </w:style>
  <w:style w:type="paragraph" w:styleId="Header">
    <w:name w:val="header"/>
    <w:basedOn w:val="Normal"/>
    <w:link w:val="HeaderChar"/>
    <w:uiPriority w:val="99"/>
    <w:unhideWhenUsed/>
    <w:rsid w:val="00675AF9"/>
    <w:pPr>
      <w:tabs>
        <w:tab w:val="center" w:pos="4513"/>
        <w:tab w:val="right" w:pos="9026"/>
      </w:tabs>
    </w:pPr>
  </w:style>
  <w:style w:type="character" w:customStyle="1" w:styleId="HeaderChar">
    <w:name w:val="Header Char"/>
    <w:basedOn w:val="DefaultParagraphFont"/>
    <w:link w:val="Header"/>
    <w:uiPriority w:val="99"/>
    <w:rsid w:val="00675AF9"/>
    <w:rPr>
      <w:rFonts w:ascii="Times New Roman" w:eastAsiaTheme="minorEastAsia" w:hAnsi="Times New Roman" w:cs="Times New Roman"/>
      <w:sz w:val="24"/>
      <w:szCs w:val="24"/>
      <w:lang w:eastAsia="en-GB"/>
    </w:rPr>
  </w:style>
  <w:style w:type="paragraph" w:styleId="Footer">
    <w:name w:val="footer"/>
    <w:basedOn w:val="Normal"/>
    <w:link w:val="FooterChar"/>
    <w:uiPriority w:val="99"/>
    <w:unhideWhenUsed/>
    <w:rsid w:val="00675AF9"/>
    <w:pPr>
      <w:tabs>
        <w:tab w:val="center" w:pos="4513"/>
        <w:tab w:val="right" w:pos="9026"/>
      </w:tabs>
    </w:pPr>
  </w:style>
  <w:style w:type="character" w:customStyle="1" w:styleId="FooterChar">
    <w:name w:val="Footer Char"/>
    <w:basedOn w:val="DefaultParagraphFont"/>
    <w:link w:val="Footer"/>
    <w:uiPriority w:val="99"/>
    <w:rsid w:val="00675AF9"/>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5572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cbc9373e-2d0f-4f82-b972-fcd84205de33" ContentTypeId="0x0101"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05ED9715CBF0764BB013976358613F4F" ma:contentTypeVersion="17" ma:contentTypeDescription="Create a new document." ma:contentTypeScope="" ma:versionID="ff191b88f439c59236d1292753e42968">
  <xsd:schema xmlns:xsd="http://www.w3.org/2001/XMLSchema" xmlns:xs="http://www.w3.org/2001/XMLSchema" xmlns:p="http://schemas.microsoft.com/office/2006/metadata/properties" xmlns:ns2="5e03bce0-7524-4853-bc3e-4de1abf149ba" xmlns:ns3="742941ed-8b28-480a-8509-e55af6a4109e" targetNamespace="http://schemas.microsoft.com/office/2006/metadata/properties" ma:root="true" ma:fieldsID="cb7ec51600bbdbe9a9e355a3a07c589a" ns2:_="" ns3:_="">
    <xsd:import namespace="5e03bce0-7524-4853-bc3e-4de1abf149ba"/>
    <xsd:import namespace="742941ed-8b28-480a-8509-e55af6a4109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03bce0-7524-4853-bc3e-4de1abf149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2941ed-8b28-480a-8509-e55af6a4109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49B653-D57E-44AB-BBD4-CE065DF26F4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EE9487F-99D9-4DFE-961A-C3A5EBC300D7}">
  <ds:schemaRefs>
    <ds:schemaRef ds:uri="http://schemas.microsoft.com/sharepoint/v3/contenttype/forms"/>
  </ds:schemaRefs>
</ds:datastoreItem>
</file>

<file path=customXml/itemProps3.xml><?xml version="1.0" encoding="utf-8"?>
<ds:datastoreItem xmlns:ds="http://schemas.openxmlformats.org/officeDocument/2006/customXml" ds:itemID="{7C03D97B-56DF-4E9E-A4CE-DF7417646902}">
  <ds:schemaRefs>
    <ds:schemaRef ds:uri="Microsoft.SharePoint.Taxonomy.ContentTypeSync"/>
  </ds:schemaRefs>
</ds:datastoreItem>
</file>

<file path=customXml/itemProps4.xml><?xml version="1.0" encoding="utf-8"?>
<ds:datastoreItem xmlns:ds="http://schemas.openxmlformats.org/officeDocument/2006/customXml" ds:itemID="{E35CBA2E-EAAF-448A-9159-F5720B314E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03bce0-7524-4853-bc3e-4de1abf149ba"/>
    <ds:schemaRef ds:uri="742941ed-8b28-480a-8509-e55af6a410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3894</Words>
  <Characters>22199</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GCSE English Literature ExamBuilder Test</dc:title>
  <dc:subject/>
  <dc:creator>OCR</dc:creator>
  <cp:keywords>GCSE; English Literature; ExamBuilder</cp:keywords>
  <dc:description/>
  <cp:lastModifiedBy>Ganka Taneva</cp:lastModifiedBy>
  <cp:revision>4</cp:revision>
  <dcterms:created xsi:type="dcterms:W3CDTF">2020-07-08T09:47:00Z</dcterms:created>
  <dcterms:modified xsi:type="dcterms:W3CDTF">2020-07-08T14:12:00Z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0x01010005ED9715CBF0764BB013976358613F4F</vt:lpwstr>
  </property>
</Properties>
</file>